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3DF4" w14:textId="66483AD7" w:rsidR="00D84B20" w:rsidRPr="00F547FF" w:rsidRDefault="00D84B20" w:rsidP="001A0C37">
      <w:pPr>
        <w:spacing w:after="0" w:line="276" w:lineRule="auto"/>
        <w:ind w:left="9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</w:pPr>
      <w:r w:rsidRPr="00F547FF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HƯỚNG DẪN</w:t>
      </w:r>
      <w:r w:rsidR="0072322B" w:rsidRPr="00F547FF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 xml:space="preserve"> </w:t>
      </w:r>
      <w:r w:rsidRPr="00F547FF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NHẬP HỌC TỪ XA</w:t>
      </w:r>
    </w:p>
    <w:p w14:paraId="6B330E37" w14:textId="17CAF0F8" w:rsidR="0072322B" w:rsidRPr="00F47D6A" w:rsidRDefault="0072322B" w:rsidP="001A0C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143C7EB3" w14:textId="711A0B77" w:rsidR="003D382D" w:rsidRPr="00F47D6A" w:rsidRDefault="006D44DF" w:rsidP="00A43A23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Sau khi </w:t>
      </w:r>
      <w:r w:rsidR="001E34E0">
        <w:rPr>
          <w:rFonts w:ascii="Times New Roman" w:eastAsia="Times New Roman" w:hAnsi="Times New Roman" w:cs="Times New Roman"/>
          <w:bCs/>
          <w:iCs/>
          <w:sz w:val="28"/>
          <w:szCs w:val="28"/>
        </w:rPr>
        <w:t>sinh viên</w:t>
      </w:r>
      <w:r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đăng ký xét tuyển thành công, </w:t>
      </w:r>
      <w:r w:rsidR="001E34E0">
        <w:rPr>
          <w:rFonts w:ascii="Times New Roman" w:eastAsia="Times New Roman" w:hAnsi="Times New Roman" w:cs="Times New Roman"/>
          <w:bCs/>
          <w:iCs/>
          <w:sz w:val="28"/>
          <w:szCs w:val="28"/>
        </w:rPr>
        <w:t>sinh viên</w:t>
      </w:r>
      <w:r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sẽ nhận được MÃ HỒ SƠ từ dòng thông báo trên trang đăng ký xét tuyển. </w:t>
      </w:r>
      <w:r w:rsidR="001E34E0">
        <w:rPr>
          <w:rFonts w:ascii="Times New Roman" w:eastAsia="Times New Roman" w:hAnsi="Times New Roman" w:cs="Times New Roman"/>
          <w:bCs/>
          <w:iCs/>
          <w:sz w:val="28"/>
          <w:szCs w:val="28"/>
        </w:rPr>
        <w:t>Sinh viên</w:t>
      </w:r>
      <w:r w:rsidR="003D382D"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051E3"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>thực hiện</w:t>
      </w:r>
      <w:r w:rsidR="003D382D"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thủ tục nhập học </w:t>
      </w:r>
      <w:r w:rsidR="00F051E3"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>như</w:t>
      </w:r>
      <w:r w:rsidR="003D382D" w:rsidRPr="00F47D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sau:</w:t>
      </w:r>
    </w:p>
    <w:p w14:paraId="49BA36AD" w14:textId="755FC030" w:rsidR="002F5AB0" w:rsidRPr="00F47D6A" w:rsidRDefault="00AA4D54" w:rsidP="002F5A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* </w:t>
      </w:r>
      <w:r w:rsidR="002F5AB0" w:rsidRPr="00F47D6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BƯỚC 1. NỘP HỌC PHÍ HKI/202</w:t>
      </w:r>
      <w:r w:rsidR="001A0C3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="002F5AB0" w:rsidRPr="00F47D6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-202</w:t>
      </w:r>
      <w:r w:rsidR="001A0C3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2</w:t>
      </w:r>
      <w:r w:rsidR="002F5AB0" w:rsidRPr="00F47D6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VÀ CÁC KHOẢN THU KHÁC</w:t>
      </w:r>
    </w:p>
    <w:p w14:paraId="3EC54A4A" w14:textId="4DA8CC20" w:rsidR="002F5AB0" w:rsidRPr="00F47D6A" w:rsidRDefault="00F547FF" w:rsidP="002F5AB0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  <w:r w:rsidR="001E34E0">
        <w:rPr>
          <w:rFonts w:ascii="Times New Roman" w:eastAsia="Times New Roman" w:hAnsi="Times New Roman" w:cs="Times New Roman"/>
          <w:bCs/>
          <w:sz w:val="28"/>
          <w:szCs w:val="28"/>
        </w:rPr>
        <w:t>Sinh viên</w:t>
      </w:r>
      <w:r w:rsidR="002F5AB0" w:rsidRPr="00F4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có thể chọn 01 trong 02 cách sau để nộp học phí và các khoản thu khác cho nhà trường như sau:</w:t>
      </w:r>
    </w:p>
    <w:p w14:paraId="2E67077C" w14:textId="46DDB93B" w:rsidR="002F5AB0" w:rsidRPr="002F5AB0" w:rsidRDefault="002F5AB0" w:rsidP="002F5A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2F5A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Cách 1</w:t>
      </w:r>
      <w:r w:rsidRPr="002F5A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Nộp học phí qua Ngân hàng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4196FCA9" w14:textId="209B422E" w:rsidR="002F5AB0" w:rsidRPr="002F5AB0" w:rsidRDefault="007C5469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  <w:r w:rsidRPr="002F5AB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136FA" wp14:editId="2B8F5941">
                <wp:simplePos x="0" y="0"/>
                <wp:positionH relativeFrom="margin">
                  <wp:posOffset>-209550</wp:posOffset>
                </wp:positionH>
                <wp:positionV relativeFrom="paragraph">
                  <wp:posOffset>371475</wp:posOffset>
                </wp:positionV>
                <wp:extent cx="6343650" cy="1771650"/>
                <wp:effectExtent l="0" t="0" r="19050" b="19050"/>
                <wp:wrapNone/>
                <wp:docPr id="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BD03" w14:textId="77777777" w:rsidR="002F5AB0" w:rsidRPr="002F5AB0" w:rsidRDefault="002F5AB0" w:rsidP="002F5AB0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 xml:space="preserve">Tên tài khoản:  Trường Cao đẳng Lý Tự Trọng </w:t>
                            </w: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Thành phố Hồ Chí Minh</w:t>
                            </w:r>
                          </w:p>
                          <w:p w14:paraId="01D9CD8C" w14:textId="77777777" w:rsidR="002F5AB0" w:rsidRPr="002F5AB0" w:rsidRDefault="002F5AB0" w:rsidP="002F5AB0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 xml:space="preserve">Số tài khoản: </w:t>
                            </w: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F5A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0016100036868688</w:t>
                            </w:r>
                          </w:p>
                          <w:p w14:paraId="1BAF22D8" w14:textId="696EA1B0" w:rsidR="002F5AB0" w:rsidRPr="007C5469" w:rsidRDefault="002F5AB0" w:rsidP="007C5469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>Tại: Ngân hàng</w:t>
                            </w: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Ph</w:t>
                            </w:r>
                            <w:r w:rsidRPr="002F5AB0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ươ</w:t>
                            </w: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Đông - Chi nhánh Tân Bình - Phòng giao dịch Tân Phú</w:t>
                            </w:r>
                          </w:p>
                          <w:p w14:paraId="0A8A520C" w14:textId="2BD68CBD" w:rsidR="007C5469" w:rsidRPr="007C5469" w:rsidRDefault="007C5469" w:rsidP="007C5469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 xml:space="preserve">Số tài khoản: </w:t>
                            </w:r>
                            <w:r w:rsidRPr="002F5A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1603201043543</w:t>
                            </w:r>
                          </w:p>
                          <w:p w14:paraId="1F13B960" w14:textId="7B2A2105" w:rsidR="007C5469" w:rsidRPr="007C5469" w:rsidRDefault="007C5469" w:rsidP="007C5469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7C54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>Tại: Ngân hàng</w:t>
                            </w:r>
                            <w:r w:rsidRPr="007C54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AGRIBANK</w:t>
                            </w:r>
                            <w:r w:rsidRPr="007C54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Chi nhánh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Lý Thường Kiệt, TP. HCM</w:t>
                            </w:r>
                          </w:p>
                          <w:p w14:paraId="5A6CE82C" w14:textId="77777777" w:rsidR="007C5469" w:rsidRPr="002F5AB0" w:rsidRDefault="007C5469" w:rsidP="007C5469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079EAF50" w14:textId="77777777" w:rsidR="007C5469" w:rsidRPr="002F5AB0" w:rsidRDefault="007C5469" w:rsidP="002F5AB0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left:0;text-align:left;margin-left:-16.5pt;margin-top:29.25pt;width:499.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8C2BD03" w14:textId="77777777" w:rsidR="002F5AB0" w:rsidRPr="002F5AB0" w:rsidRDefault="002F5AB0" w:rsidP="002F5AB0">
                      <w:pPr>
                        <w:numPr>
                          <w:ilvl w:val="0"/>
                          <w:numId w:val="8"/>
                        </w:numPr>
                        <w:spacing w:before="120"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 xml:space="preserve">Tên tài khoản:  Trường Cao đẳng Lý Tự Trọng </w:t>
                      </w: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Thành phố Hồ Chí Minh</w:t>
                      </w:r>
                    </w:p>
                    <w:p w14:paraId="01D9CD8C" w14:textId="77777777" w:rsidR="002F5AB0" w:rsidRPr="002F5AB0" w:rsidRDefault="002F5AB0" w:rsidP="002F5AB0">
                      <w:pPr>
                        <w:numPr>
                          <w:ilvl w:val="0"/>
                          <w:numId w:val="8"/>
                        </w:numPr>
                        <w:spacing w:before="120"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 xml:space="preserve">Số tài khoản: </w:t>
                      </w: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F5A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0016100036868688</w:t>
                      </w:r>
                    </w:p>
                    <w:p w14:paraId="1BAF22D8" w14:textId="696EA1B0" w:rsidR="002F5AB0" w:rsidRPr="007C5469" w:rsidRDefault="002F5AB0" w:rsidP="007C5469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>Tại: Ngân hàng</w:t>
                      </w: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Ph</w:t>
                      </w:r>
                      <w:r w:rsidRPr="002F5AB0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ươ</w:t>
                      </w: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Đông - Chi nhánh Tân Bình - Phòng giao dịch Tân Phú</w:t>
                      </w:r>
                    </w:p>
                    <w:p w14:paraId="0A8A520C" w14:textId="2BD68CBD" w:rsidR="007C5469" w:rsidRPr="007C5469" w:rsidRDefault="007C5469" w:rsidP="007C5469">
                      <w:pPr>
                        <w:numPr>
                          <w:ilvl w:val="0"/>
                          <w:numId w:val="8"/>
                        </w:numPr>
                        <w:spacing w:before="120"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 xml:space="preserve">Số tài khoản: </w:t>
                      </w:r>
                      <w:r w:rsidRPr="002F5A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1603201043543</w:t>
                      </w:r>
                    </w:p>
                    <w:p w14:paraId="1F13B960" w14:textId="7B2A2105" w:rsidR="007C5469" w:rsidRPr="007C5469" w:rsidRDefault="007C5469" w:rsidP="007C5469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  <w:r w:rsidRPr="007C5469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>Tại: Ngân hàng</w:t>
                      </w:r>
                      <w:r w:rsidRPr="007C54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AGRIBANK</w:t>
                      </w:r>
                      <w:r w:rsidRPr="007C54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Chi nhánh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Lý Thường Kiệt, TP. HCM</w:t>
                      </w:r>
                    </w:p>
                    <w:p w14:paraId="5A6CE82C" w14:textId="77777777" w:rsidR="007C5469" w:rsidRPr="002F5AB0" w:rsidRDefault="007C5469" w:rsidP="007C5469">
                      <w:pPr>
                        <w:numPr>
                          <w:ilvl w:val="0"/>
                          <w:numId w:val="8"/>
                        </w:numPr>
                        <w:spacing w:before="120"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</w:p>
                    <w:p w14:paraId="079EAF50" w14:textId="77777777" w:rsidR="007C5469" w:rsidRPr="002F5AB0" w:rsidRDefault="007C5469" w:rsidP="002F5AB0">
                      <w:pPr>
                        <w:numPr>
                          <w:ilvl w:val="0"/>
                          <w:numId w:val="8"/>
                        </w:numPr>
                        <w:spacing w:before="120"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AB0" w:rsidRPr="002F5AB0">
        <w:rPr>
          <w:rFonts w:ascii="Times New Roman" w:hAnsi="Times New Roman"/>
          <w:b/>
          <w:sz w:val="28"/>
          <w:szCs w:val="28"/>
        </w:rPr>
        <w:t>Thông tin tài khoản thụ hưởng:</w:t>
      </w:r>
    </w:p>
    <w:p w14:paraId="5867A65A" w14:textId="3A8F256B" w:rsidR="002F5AB0" w:rsidRPr="002F5AB0" w:rsidRDefault="002F5AB0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1B65A510" w14:textId="77777777" w:rsidR="002F5AB0" w:rsidRPr="002F5AB0" w:rsidRDefault="002F5AB0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257A0C8A" w14:textId="77777777" w:rsidR="002F5AB0" w:rsidRPr="002F5AB0" w:rsidRDefault="002F5AB0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563FC6AD" w14:textId="77777777" w:rsidR="002F5AB0" w:rsidRDefault="002F5AB0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308205BE" w14:textId="77777777" w:rsidR="007C5469" w:rsidRDefault="007C5469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07232763" w14:textId="77777777" w:rsidR="007C5469" w:rsidRDefault="007C5469" w:rsidP="002F5AB0">
      <w:pPr>
        <w:spacing w:before="120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14:paraId="67B5ABB1" w14:textId="5C6F7197" w:rsidR="002F5AB0" w:rsidRPr="002F5AB0" w:rsidRDefault="0037428E" w:rsidP="002F5AB0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AB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6237A3" wp14:editId="438C9698">
                <wp:simplePos x="0" y="0"/>
                <wp:positionH relativeFrom="column">
                  <wp:posOffset>114300</wp:posOffset>
                </wp:positionH>
                <wp:positionV relativeFrom="paragraph">
                  <wp:posOffset>735330</wp:posOffset>
                </wp:positionV>
                <wp:extent cx="4276725" cy="1257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pt;margin-top:57.9pt;width:336.75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2F5AB0" w:rsidRPr="002F5AB0">
        <w:rPr>
          <w:rFonts w:ascii="Times New Roman" w:hAnsi="Times New Roman"/>
          <w:b/>
          <w:sz w:val="28"/>
          <w:szCs w:val="28"/>
          <w:u w:val="single"/>
        </w:rPr>
        <w:t xml:space="preserve">1.1. Đối với hình thức giao dịch tiền mặt tại quầy, khi đến ngân hàng (bất cứ ngân hàng nào trên toàn quốc), </w:t>
      </w:r>
      <w:r w:rsidR="007C5469">
        <w:rPr>
          <w:rFonts w:ascii="Times New Roman" w:hAnsi="Times New Roman"/>
          <w:b/>
          <w:sz w:val="28"/>
          <w:szCs w:val="28"/>
          <w:u w:val="single"/>
        </w:rPr>
        <w:t>s</w:t>
      </w:r>
      <w:r w:rsidR="001E34E0">
        <w:rPr>
          <w:rFonts w:ascii="Times New Roman" w:hAnsi="Times New Roman"/>
          <w:b/>
          <w:sz w:val="28"/>
          <w:szCs w:val="28"/>
          <w:u w:val="single"/>
        </w:rPr>
        <w:t>inh viên</w:t>
      </w:r>
      <w:r w:rsidR="002F5AB0" w:rsidRPr="002F5AB0">
        <w:rPr>
          <w:rFonts w:ascii="Times New Roman" w:hAnsi="Times New Roman"/>
          <w:b/>
          <w:sz w:val="28"/>
          <w:szCs w:val="28"/>
          <w:u w:val="single"/>
        </w:rPr>
        <w:t xml:space="preserve"> chú ý điền đầy đủ thông tin vào Giấy nộp tiền:</w:t>
      </w:r>
    </w:p>
    <w:p w14:paraId="3F88A521" w14:textId="5C1356AC" w:rsidR="002F5AB0" w:rsidRPr="002F5AB0" w:rsidRDefault="002F5AB0" w:rsidP="00D1018E">
      <w:pPr>
        <w:numPr>
          <w:ilvl w:val="0"/>
          <w:numId w:val="8"/>
        </w:numPr>
        <w:tabs>
          <w:tab w:val="left" w:pos="3544"/>
        </w:tabs>
        <w:spacing w:before="24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F5AB0">
        <w:rPr>
          <w:rFonts w:ascii="Times New Roman" w:hAnsi="Times New Roman"/>
          <w:sz w:val="28"/>
          <w:szCs w:val="28"/>
          <w:lang w:val="vi-VN"/>
        </w:rPr>
        <w:t xml:space="preserve">Họ tên </w:t>
      </w:r>
      <w:r w:rsidR="001E34E0">
        <w:rPr>
          <w:rFonts w:ascii="Times New Roman" w:hAnsi="Times New Roman"/>
          <w:sz w:val="28"/>
          <w:szCs w:val="28"/>
        </w:rPr>
        <w:t>sinh viên</w:t>
      </w:r>
      <w:r w:rsidRPr="002F5AB0">
        <w:rPr>
          <w:rFonts w:ascii="Times New Roman" w:hAnsi="Times New Roman"/>
          <w:sz w:val="28"/>
          <w:szCs w:val="28"/>
          <w:lang w:val="vi-VN"/>
        </w:rPr>
        <w:t>: (điền đầy đủ thông tin)</w:t>
      </w:r>
    </w:p>
    <w:p w14:paraId="7833B82E" w14:textId="4A4A9B5F" w:rsidR="002F5AB0" w:rsidRPr="00D1018E" w:rsidRDefault="002F5AB0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 w:rsidRPr="002F5AB0">
        <w:rPr>
          <w:rFonts w:ascii="Times New Roman" w:hAnsi="Times New Roman"/>
          <w:sz w:val="28"/>
          <w:szCs w:val="28"/>
          <w:lang w:val="vi-VN"/>
        </w:rPr>
        <w:t xml:space="preserve">Mã </w:t>
      </w:r>
      <w:r w:rsidRPr="002F5AB0">
        <w:rPr>
          <w:rFonts w:ascii="Times New Roman" w:hAnsi="Times New Roman"/>
          <w:sz w:val="28"/>
          <w:szCs w:val="28"/>
        </w:rPr>
        <w:t>Hồ</w:t>
      </w:r>
      <w:r w:rsidR="00D1018E">
        <w:rPr>
          <w:rFonts w:ascii="Times New Roman" w:hAnsi="Times New Roman"/>
          <w:sz w:val="28"/>
          <w:szCs w:val="28"/>
        </w:rPr>
        <w:t xml:space="preserve"> sơ</w:t>
      </w:r>
      <w:r w:rsidRPr="002F5AB0">
        <w:rPr>
          <w:rFonts w:ascii="Times New Roman" w:hAnsi="Times New Roman"/>
          <w:sz w:val="28"/>
          <w:szCs w:val="28"/>
          <w:lang w:val="vi-VN"/>
        </w:rPr>
        <w:t>: (điền đầy đủ thông tin)</w:t>
      </w:r>
    </w:p>
    <w:p w14:paraId="767D739B" w14:textId="16624E73" w:rsidR="00D1018E" w:rsidRPr="002F5AB0" w:rsidRDefault="00D1018E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Số điện thoại người nộp: Điện thoại di động</w:t>
      </w:r>
    </w:p>
    <w:p w14:paraId="732DAAB4" w14:textId="1723FDC9" w:rsidR="002F5AB0" w:rsidRPr="002F5AB0" w:rsidRDefault="002F5AB0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F5AB0">
        <w:rPr>
          <w:rFonts w:ascii="Times New Roman" w:hAnsi="Times New Roman"/>
          <w:sz w:val="28"/>
          <w:szCs w:val="28"/>
        </w:rPr>
        <w:t>Nội dung nộ</w:t>
      </w:r>
      <w:r w:rsidR="00D1018E">
        <w:rPr>
          <w:rFonts w:ascii="Times New Roman" w:hAnsi="Times New Roman"/>
          <w:sz w:val="28"/>
          <w:szCs w:val="28"/>
        </w:rPr>
        <w:t>p</w:t>
      </w:r>
      <w:r w:rsidRPr="002F5AB0">
        <w:rPr>
          <w:rFonts w:ascii="Times New Roman" w:hAnsi="Times New Roman"/>
          <w:sz w:val="28"/>
          <w:szCs w:val="28"/>
        </w:rPr>
        <w:t>: Học phí nhập học (202</w:t>
      </w:r>
      <w:r w:rsidR="001A0C37">
        <w:rPr>
          <w:rFonts w:ascii="Times New Roman" w:hAnsi="Times New Roman"/>
          <w:sz w:val="28"/>
          <w:szCs w:val="28"/>
        </w:rPr>
        <w:t>1</w:t>
      </w:r>
      <w:r w:rsidRPr="002F5AB0">
        <w:rPr>
          <w:rFonts w:ascii="Times New Roman" w:hAnsi="Times New Roman"/>
          <w:sz w:val="28"/>
          <w:szCs w:val="28"/>
        </w:rPr>
        <w:t>-202</w:t>
      </w:r>
      <w:r w:rsidR="001A0C37">
        <w:rPr>
          <w:rFonts w:ascii="Times New Roman" w:hAnsi="Times New Roman"/>
          <w:sz w:val="28"/>
          <w:szCs w:val="28"/>
        </w:rPr>
        <w:t>2</w:t>
      </w:r>
      <w:r w:rsidRPr="002F5AB0">
        <w:rPr>
          <w:rFonts w:ascii="Times New Roman" w:hAnsi="Times New Roman"/>
          <w:sz w:val="28"/>
          <w:szCs w:val="28"/>
        </w:rPr>
        <w:t>)</w:t>
      </w:r>
    </w:p>
    <w:p w14:paraId="3AA4A4B1" w14:textId="77777777" w:rsidR="00B57E28" w:rsidRDefault="00B57E28" w:rsidP="00B57E2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F61F3E" w14:textId="77777777" w:rsidR="002F5AB0" w:rsidRPr="002F5AB0" w:rsidRDefault="002F5AB0" w:rsidP="002F5AB0">
      <w:pPr>
        <w:spacing w:before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F5AB0">
        <w:rPr>
          <w:rFonts w:ascii="Times New Roman" w:hAnsi="Times New Roman"/>
          <w:b/>
          <w:i/>
          <w:sz w:val="28"/>
          <w:szCs w:val="28"/>
          <w:u w:val="single"/>
        </w:rPr>
        <w:t>Ví dụ - Nội dung nộp tiền</w:t>
      </w:r>
      <w:r w:rsidRPr="002F5AB0">
        <w:rPr>
          <w:rFonts w:ascii="Times New Roman" w:hAnsi="Times New Roman"/>
          <w:i/>
          <w:sz w:val="28"/>
          <w:szCs w:val="28"/>
        </w:rPr>
        <w:t xml:space="preserve">: </w:t>
      </w:r>
    </w:p>
    <w:p w14:paraId="5D197AC4" w14:textId="18303379" w:rsidR="002F5AB0" w:rsidRPr="002F5AB0" w:rsidRDefault="002F5AB0" w:rsidP="002F5AB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F5AB0">
        <w:rPr>
          <w:rFonts w:ascii="Times New Roman" w:hAnsi="Times New Roman"/>
          <w:sz w:val="28"/>
          <w:szCs w:val="28"/>
        </w:rPr>
        <w:t xml:space="preserve">Nguyễn Văn A, </w:t>
      </w:r>
      <w:r w:rsidR="001D5ACC">
        <w:rPr>
          <w:rFonts w:ascii="Times New Roman" w:hAnsi="Times New Roman"/>
          <w:b/>
          <w:sz w:val="28"/>
          <w:szCs w:val="28"/>
        </w:rPr>
        <w:t>21</w:t>
      </w:r>
      <w:r w:rsidRPr="002F5AB0">
        <w:rPr>
          <w:rFonts w:ascii="Times New Roman" w:hAnsi="Times New Roman"/>
          <w:b/>
          <w:sz w:val="28"/>
          <w:szCs w:val="28"/>
        </w:rPr>
        <w:t>T412345</w:t>
      </w:r>
      <w:r w:rsidRPr="002F5AB0">
        <w:rPr>
          <w:rFonts w:ascii="Times New Roman" w:hAnsi="Times New Roman"/>
          <w:sz w:val="28"/>
          <w:szCs w:val="28"/>
        </w:rPr>
        <w:t>,</w:t>
      </w:r>
      <w:r w:rsidR="00F07764">
        <w:rPr>
          <w:rFonts w:ascii="Times New Roman" w:hAnsi="Times New Roman"/>
          <w:sz w:val="28"/>
          <w:szCs w:val="28"/>
        </w:rPr>
        <w:t xml:space="preserve"> 0909123456,</w:t>
      </w:r>
      <w:r w:rsidRPr="002F5AB0">
        <w:rPr>
          <w:rFonts w:ascii="Times New Roman" w:hAnsi="Times New Roman"/>
          <w:sz w:val="28"/>
          <w:szCs w:val="28"/>
        </w:rPr>
        <w:t xml:space="preserve"> Học phí nhập học (202</w:t>
      </w:r>
      <w:r w:rsidR="001D5ACC">
        <w:rPr>
          <w:rFonts w:ascii="Times New Roman" w:hAnsi="Times New Roman"/>
          <w:sz w:val="28"/>
          <w:szCs w:val="28"/>
        </w:rPr>
        <w:t>1</w:t>
      </w:r>
      <w:r w:rsidRPr="002F5AB0">
        <w:rPr>
          <w:rFonts w:ascii="Times New Roman" w:hAnsi="Times New Roman"/>
          <w:sz w:val="28"/>
          <w:szCs w:val="28"/>
        </w:rPr>
        <w:t>-202</w:t>
      </w:r>
      <w:r w:rsidR="001D5ACC">
        <w:rPr>
          <w:rFonts w:ascii="Times New Roman" w:hAnsi="Times New Roman"/>
          <w:sz w:val="28"/>
          <w:szCs w:val="28"/>
        </w:rPr>
        <w:t>2</w:t>
      </w:r>
      <w:r w:rsidRPr="002F5AB0">
        <w:rPr>
          <w:rFonts w:ascii="Times New Roman" w:hAnsi="Times New Roman"/>
          <w:sz w:val="28"/>
          <w:szCs w:val="28"/>
        </w:rPr>
        <w:t>)</w:t>
      </w:r>
    </w:p>
    <w:p w14:paraId="30B67F94" w14:textId="5DEA4964" w:rsidR="002F5AB0" w:rsidRPr="002F5AB0" w:rsidRDefault="002F5AB0" w:rsidP="002F5AB0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2F5AB0">
        <w:rPr>
          <w:rFonts w:ascii="Times New Roman" w:hAnsi="Times New Roman"/>
          <w:b/>
          <w:sz w:val="28"/>
          <w:szCs w:val="28"/>
          <w:u w:val="single"/>
        </w:rPr>
        <w:t>1.2. Đối với hình thức chuyển khoản qua Mobile Banking, Internet Banking:</w:t>
      </w:r>
    </w:p>
    <w:p w14:paraId="64490CEE" w14:textId="03069A7A" w:rsidR="002F5AB0" w:rsidRPr="00EA110D" w:rsidRDefault="00B57E28" w:rsidP="00B57E28">
      <w:pPr>
        <w:spacing w:before="240"/>
        <w:ind w:firstLine="158"/>
        <w:jc w:val="both"/>
        <w:rPr>
          <w:rFonts w:ascii="Times New Roman" w:hAnsi="Times New Roman"/>
          <w:b/>
          <w:sz w:val="28"/>
          <w:szCs w:val="28"/>
        </w:rPr>
      </w:pPr>
      <w:r w:rsidRPr="002F5AB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8CC476" wp14:editId="3297F1DC">
                <wp:simplePos x="0" y="0"/>
                <wp:positionH relativeFrom="column">
                  <wp:posOffset>81916</wp:posOffset>
                </wp:positionH>
                <wp:positionV relativeFrom="paragraph">
                  <wp:posOffset>-3810</wp:posOffset>
                </wp:positionV>
                <wp:extent cx="5772150" cy="296545"/>
                <wp:effectExtent l="0" t="0" r="1905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96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6.45pt;margin-top:-.3pt;width:454.5pt;height:2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="002F5AB0" w:rsidRPr="002F5AB0">
        <w:rPr>
          <w:rFonts w:ascii="Times New Roman" w:hAnsi="Times New Roman"/>
          <w:sz w:val="28"/>
          <w:szCs w:val="28"/>
        </w:rPr>
        <w:t xml:space="preserve">    Cú pháp chuyển tiền</w:t>
      </w:r>
      <w:r w:rsidR="002F5AB0" w:rsidRPr="002F5AB0">
        <w:rPr>
          <w:rFonts w:ascii="Times New Roman" w:hAnsi="Times New Roman"/>
          <w:b/>
          <w:sz w:val="28"/>
          <w:szCs w:val="28"/>
        </w:rPr>
        <w:t>: “HOVATEN MAHOSO</w:t>
      </w:r>
      <w:r w:rsidR="007C48E0">
        <w:rPr>
          <w:rFonts w:ascii="Times New Roman" w:hAnsi="Times New Roman"/>
          <w:b/>
          <w:sz w:val="28"/>
          <w:szCs w:val="28"/>
        </w:rPr>
        <w:t xml:space="preserve"> SD</w:t>
      </w:r>
      <w:r w:rsidR="0017056E">
        <w:rPr>
          <w:rFonts w:ascii="Times New Roman" w:hAnsi="Times New Roman"/>
          <w:b/>
          <w:sz w:val="28"/>
          <w:szCs w:val="28"/>
        </w:rPr>
        <w:t>T</w:t>
      </w:r>
      <w:r w:rsidR="002F5AB0" w:rsidRPr="002F5AB0">
        <w:rPr>
          <w:rFonts w:ascii="Times New Roman" w:hAnsi="Times New Roman"/>
          <w:b/>
          <w:sz w:val="28"/>
          <w:szCs w:val="28"/>
        </w:rPr>
        <w:t xml:space="preserve"> </w:t>
      </w:r>
      <w:r w:rsidR="002F5AB0" w:rsidRPr="00EA110D">
        <w:rPr>
          <w:rFonts w:ascii="Times New Roman" w:hAnsi="Times New Roman"/>
          <w:b/>
          <w:sz w:val="28"/>
          <w:szCs w:val="28"/>
        </w:rPr>
        <w:t>NHAPHOC2021”</w:t>
      </w:r>
    </w:p>
    <w:p w14:paraId="0DBF454B" w14:textId="77777777" w:rsidR="001A0C37" w:rsidRDefault="001A0C37" w:rsidP="00B57E28">
      <w:pPr>
        <w:spacing w:before="360"/>
        <w:ind w:firstLine="15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DD207F0" w14:textId="77777777" w:rsidR="001A0C37" w:rsidRDefault="001A0C37" w:rsidP="00B57E28">
      <w:pPr>
        <w:spacing w:before="360"/>
        <w:ind w:firstLine="15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1820131" w14:textId="37EF40E6" w:rsidR="002F5AB0" w:rsidRPr="002F5AB0" w:rsidRDefault="001A0C37" w:rsidP="00B57E28">
      <w:pPr>
        <w:spacing w:before="360"/>
        <w:ind w:firstLine="158"/>
        <w:jc w:val="both"/>
        <w:rPr>
          <w:rFonts w:ascii="Times New Roman" w:hAnsi="Times New Roman"/>
          <w:b/>
          <w:sz w:val="28"/>
          <w:szCs w:val="28"/>
        </w:rPr>
      </w:pPr>
      <w:r w:rsidRPr="002F5AB0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D486FE" wp14:editId="13A07AE9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5505450" cy="1228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0;margin-top:21.55pt;width:433.5pt;height:9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F5AB0" w:rsidRPr="002F5AB0">
        <w:rPr>
          <w:rFonts w:ascii="Times New Roman" w:hAnsi="Times New Roman"/>
          <w:b/>
          <w:sz w:val="28"/>
          <w:szCs w:val="28"/>
          <w:u w:val="single"/>
        </w:rPr>
        <w:t>Trong đó</w:t>
      </w:r>
      <w:r w:rsidR="002F5AB0" w:rsidRPr="002F5AB0">
        <w:rPr>
          <w:rFonts w:ascii="Times New Roman" w:hAnsi="Times New Roman"/>
          <w:b/>
          <w:sz w:val="28"/>
          <w:szCs w:val="28"/>
        </w:rPr>
        <w:t xml:space="preserve">: </w:t>
      </w:r>
    </w:p>
    <w:p w14:paraId="5374A2DF" w14:textId="7A8ABFDB" w:rsidR="002F5AB0" w:rsidRPr="002F5AB0" w:rsidRDefault="00D1018E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HOVATEN</w:t>
      </w:r>
      <w:r w:rsidR="002F5AB0" w:rsidRPr="002F5AB0">
        <w:rPr>
          <w:rFonts w:ascii="Times New Roman" w:hAnsi="Times New Roman"/>
          <w:sz w:val="28"/>
          <w:szCs w:val="28"/>
        </w:rPr>
        <w:t xml:space="preserve">: </w:t>
      </w:r>
      <w:r w:rsidR="002F5AB0" w:rsidRPr="002F5AB0">
        <w:rPr>
          <w:rFonts w:ascii="Times New Roman" w:hAnsi="Times New Roman"/>
          <w:sz w:val="28"/>
          <w:szCs w:val="28"/>
          <w:lang w:val="vi-VN"/>
        </w:rPr>
        <w:t xml:space="preserve">Họ tên </w:t>
      </w:r>
      <w:r w:rsidR="001E34E0">
        <w:rPr>
          <w:rFonts w:ascii="Times New Roman" w:hAnsi="Times New Roman"/>
          <w:sz w:val="28"/>
          <w:szCs w:val="28"/>
        </w:rPr>
        <w:t>sinh viên</w:t>
      </w:r>
      <w:r w:rsidR="002F5AB0" w:rsidRPr="002F5AB0">
        <w:rPr>
          <w:rFonts w:ascii="Times New Roman" w:hAnsi="Times New Roman"/>
          <w:sz w:val="28"/>
          <w:szCs w:val="28"/>
        </w:rPr>
        <w:t xml:space="preserve"> (viết liền, không dấu);</w:t>
      </w:r>
    </w:p>
    <w:p w14:paraId="3C991855" w14:textId="0F84A60B" w:rsidR="002F5AB0" w:rsidRPr="00D1018E" w:rsidRDefault="00D85E78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MAHOSO</w:t>
      </w:r>
      <w:r w:rsidR="002F5AB0" w:rsidRPr="002F5AB0">
        <w:rPr>
          <w:rFonts w:ascii="Times New Roman" w:hAnsi="Times New Roman"/>
          <w:sz w:val="28"/>
          <w:szCs w:val="28"/>
        </w:rPr>
        <w:t>: Mã Hồ Sơ</w:t>
      </w:r>
    </w:p>
    <w:p w14:paraId="148D64C2" w14:textId="7967109C" w:rsidR="00D1018E" w:rsidRPr="002F5AB0" w:rsidRDefault="00D1018E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Số điện thoại người nộp: Điện thoại di động</w:t>
      </w:r>
    </w:p>
    <w:p w14:paraId="58474E1E" w14:textId="706A4929" w:rsidR="002F5AB0" w:rsidRPr="002F5AB0" w:rsidRDefault="00D1018E" w:rsidP="002F5AB0">
      <w:pPr>
        <w:numPr>
          <w:ilvl w:val="0"/>
          <w:numId w:val="8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NOIDUNGNOP</w:t>
      </w:r>
      <w:r w:rsidR="002F5AB0" w:rsidRPr="002F5AB0">
        <w:rPr>
          <w:rFonts w:ascii="Times New Roman" w:hAnsi="Times New Roman"/>
          <w:sz w:val="28"/>
          <w:szCs w:val="28"/>
        </w:rPr>
        <w:t>: NH</w:t>
      </w:r>
      <w:r w:rsidR="002F5AB0" w:rsidRPr="00EA110D">
        <w:rPr>
          <w:rFonts w:ascii="Times New Roman" w:hAnsi="Times New Roman"/>
          <w:sz w:val="28"/>
          <w:szCs w:val="28"/>
        </w:rPr>
        <w:t>APHOC2021</w:t>
      </w:r>
    </w:p>
    <w:p w14:paraId="18EC0A92" w14:textId="77777777" w:rsidR="000F4667" w:rsidRPr="00AB415A" w:rsidRDefault="000F4667" w:rsidP="002F5AB0">
      <w:pPr>
        <w:spacing w:before="120"/>
        <w:ind w:firstLine="720"/>
        <w:jc w:val="both"/>
        <w:rPr>
          <w:rFonts w:ascii="Times New Roman" w:hAnsi="Times New Roman"/>
          <w:b/>
          <w:i/>
          <w:sz w:val="4"/>
          <w:szCs w:val="4"/>
          <w:u w:val="single"/>
        </w:rPr>
      </w:pPr>
    </w:p>
    <w:p w14:paraId="2C03E438" w14:textId="788670CE" w:rsidR="002F5AB0" w:rsidRPr="002F5AB0" w:rsidRDefault="002F5AB0" w:rsidP="002F5AB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F5AB0">
        <w:rPr>
          <w:rFonts w:ascii="Times New Roman" w:hAnsi="Times New Roman"/>
          <w:b/>
          <w:i/>
          <w:sz w:val="28"/>
          <w:szCs w:val="28"/>
          <w:u w:val="single"/>
        </w:rPr>
        <w:t>Ví dụ - Cú pháp chuyển tiền</w:t>
      </w:r>
      <w:r w:rsidRPr="002F5AB0">
        <w:rPr>
          <w:rFonts w:ascii="Times New Roman" w:hAnsi="Times New Roman"/>
          <w:sz w:val="28"/>
          <w:szCs w:val="28"/>
        </w:rPr>
        <w:t>: Đóng học phí HK1 (202</w:t>
      </w:r>
      <w:r w:rsidR="001D5ACC">
        <w:rPr>
          <w:rFonts w:ascii="Times New Roman" w:hAnsi="Times New Roman"/>
          <w:sz w:val="28"/>
          <w:szCs w:val="28"/>
        </w:rPr>
        <w:t>1</w:t>
      </w:r>
      <w:r w:rsidRPr="002F5AB0">
        <w:rPr>
          <w:rFonts w:ascii="Times New Roman" w:hAnsi="Times New Roman"/>
          <w:sz w:val="28"/>
          <w:szCs w:val="28"/>
        </w:rPr>
        <w:t>-202</w:t>
      </w:r>
      <w:r w:rsidR="001D5ACC">
        <w:rPr>
          <w:rFonts w:ascii="Times New Roman" w:hAnsi="Times New Roman"/>
          <w:sz w:val="28"/>
          <w:szCs w:val="28"/>
        </w:rPr>
        <w:t>2</w:t>
      </w:r>
      <w:r w:rsidRPr="002F5AB0">
        <w:rPr>
          <w:rFonts w:ascii="Times New Roman" w:hAnsi="Times New Roman"/>
          <w:sz w:val="28"/>
          <w:szCs w:val="28"/>
        </w:rPr>
        <w:t>) của sinh viên Nguyễn Văn A, Mã hồ sơ 2</w:t>
      </w:r>
      <w:r w:rsidR="001D5ACC">
        <w:rPr>
          <w:rFonts w:ascii="Times New Roman" w:hAnsi="Times New Roman"/>
          <w:sz w:val="28"/>
          <w:szCs w:val="28"/>
        </w:rPr>
        <w:t>1</w:t>
      </w:r>
      <w:r w:rsidRPr="002F5AB0">
        <w:rPr>
          <w:rFonts w:ascii="Times New Roman" w:hAnsi="Times New Roman"/>
          <w:sz w:val="28"/>
          <w:szCs w:val="28"/>
        </w:rPr>
        <w:t xml:space="preserve">T412345: </w:t>
      </w:r>
    </w:p>
    <w:p w14:paraId="2C570393" w14:textId="57ABE3C7" w:rsidR="002F5AB0" w:rsidRPr="00EA110D" w:rsidRDefault="002F5AB0" w:rsidP="002F5AB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F5AB0">
        <w:rPr>
          <w:rFonts w:ascii="Times New Roman" w:hAnsi="Times New Roman"/>
          <w:b/>
          <w:sz w:val="28"/>
          <w:szCs w:val="28"/>
        </w:rPr>
        <w:t>“NGUYENVANA 2</w:t>
      </w:r>
      <w:r w:rsidR="001D5ACC">
        <w:rPr>
          <w:rFonts w:ascii="Times New Roman" w:hAnsi="Times New Roman"/>
          <w:b/>
          <w:sz w:val="28"/>
          <w:szCs w:val="28"/>
        </w:rPr>
        <w:t>1</w:t>
      </w:r>
      <w:r w:rsidRPr="002F5AB0">
        <w:rPr>
          <w:rFonts w:ascii="Times New Roman" w:hAnsi="Times New Roman"/>
          <w:b/>
          <w:sz w:val="28"/>
          <w:szCs w:val="28"/>
        </w:rPr>
        <w:t>T412345</w:t>
      </w:r>
      <w:r w:rsidR="008F3B7E">
        <w:rPr>
          <w:rFonts w:ascii="Times New Roman" w:hAnsi="Times New Roman"/>
          <w:b/>
          <w:sz w:val="28"/>
          <w:szCs w:val="28"/>
        </w:rPr>
        <w:t xml:space="preserve"> 0909123456</w:t>
      </w:r>
      <w:r w:rsidRPr="002F5AB0">
        <w:rPr>
          <w:rFonts w:ascii="Times New Roman" w:hAnsi="Times New Roman"/>
          <w:b/>
          <w:sz w:val="28"/>
          <w:szCs w:val="28"/>
        </w:rPr>
        <w:t xml:space="preserve"> </w:t>
      </w:r>
      <w:r w:rsidRPr="00EA110D">
        <w:rPr>
          <w:rFonts w:ascii="Times New Roman" w:hAnsi="Times New Roman"/>
          <w:b/>
          <w:sz w:val="28"/>
          <w:szCs w:val="28"/>
        </w:rPr>
        <w:t>NHAPHOC2021”</w:t>
      </w:r>
    </w:p>
    <w:p w14:paraId="2130DFF8" w14:textId="2F349F92" w:rsidR="002F5AB0" w:rsidRDefault="002F5AB0" w:rsidP="002F5A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Cách 2</w:t>
      </w:r>
      <w:r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:  </w:t>
      </w:r>
      <w:r w:rsidRPr="00E25C7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Nộp trực tiếp tại 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Ph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òng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K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ế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ho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ạch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T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à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i ch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ính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T</w:t>
      </w:r>
      <w:r w:rsidRPr="00E25C7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rường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Cao đẳng Lý Tự Trọng TPHCM, s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ố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390 Ho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àng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V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ă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 Th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ụ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phư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ờng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4, qu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ận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T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â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 B</w:t>
      </w:r>
      <w:r w:rsidR="00F47D6A" w:rsidRP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ình</w:t>
      </w:r>
      <w:r w:rsidR="00F47D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TPHCM</w:t>
      </w:r>
    </w:p>
    <w:p w14:paraId="5EA191E4" w14:textId="0D67A24C" w:rsidR="00F547FF" w:rsidRPr="00F47D6A" w:rsidRDefault="00F547FF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* S</w:t>
      </w:r>
      <w:r w:rsidRPr="00F547FF">
        <w:rPr>
          <w:rFonts w:ascii="Times New Roman" w:eastAsia="Times New Roman" w:hAnsi="Times New Roman" w:cs="Times New Roman"/>
          <w:bCs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ti</w:t>
      </w:r>
      <w:r w:rsidRPr="00F547FF">
        <w:rPr>
          <w:rFonts w:ascii="Times New Roman" w:eastAsia="Times New Roman" w:hAnsi="Times New Roman" w:cs="Times New Roman"/>
          <w:bCs/>
          <w:sz w:val="28"/>
          <w:szCs w:val="28"/>
        </w:rPr>
        <w:t>ền</w:t>
      </w:r>
      <w:r w:rsidRPr="00F4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học phí và các khoản thu khá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F47D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34E0">
        <w:rPr>
          <w:rFonts w:ascii="Times New Roman" w:eastAsia="Times New Roman" w:hAnsi="Times New Roman" w:cs="Times New Roman"/>
          <w:b/>
          <w:bCs/>
          <w:sz w:val="28"/>
          <w:szCs w:val="28"/>
        </w:rPr>
        <w:t>Sinh viên</w:t>
      </w:r>
      <w:r w:rsidR="00E37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đóng đủ cả 03</w:t>
      </w:r>
      <w:r w:rsidRPr="00F54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khoản</w:t>
      </w:r>
    </w:p>
    <w:p w14:paraId="738A3972" w14:textId="77777777" w:rsidR="00F547FF" w:rsidRDefault="00F547FF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Cao đẳng - chính quy 2,5 năm: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3021"/>
      </w:tblGrid>
      <w:tr w:rsidR="00B02A0E" w:rsidRPr="00B02A0E" w14:paraId="5456B2AD" w14:textId="77777777" w:rsidTr="00AB415A">
        <w:tc>
          <w:tcPr>
            <w:tcW w:w="817" w:type="dxa"/>
            <w:vAlign w:val="center"/>
          </w:tcPr>
          <w:p w14:paraId="15677E9E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19" w:type="dxa"/>
            <w:vAlign w:val="center"/>
          </w:tcPr>
          <w:p w14:paraId="3E713470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thu</w:t>
            </w:r>
          </w:p>
        </w:tc>
        <w:tc>
          <w:tcPr>
            <w:tcW w:w="3118" w:type="dxa"/>
            <w:vAlign w:val="center"/>
          </w:tcPr>
          <w:p w14:paraId="17F579A4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Kỹ thuật, Du lịch, Khách sạn, Nhà hàng</w:t>
            </w:r>
          </w:p>
        </w:tc>
        <w:tc>
          <w:tcPr>
            <w:tcW w:w="3021" w:type="dxa"/>
            <w:vAlign w:val="center"/>
          </w:tcPr>
          <w:p w14:paraId="3F4850F6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Kinh tế, Ngoại ngữ, Thương mại điện tử</w:t>
            </w:r>
          </w:p>
        </w:tc>
      </w:tr>
      <w:tr w:rsidR="00B02A0E" w:rsidRPr="00B02A0E" w14:paraId="098FB0C9" w14:textId="77777777" w:rsidTr="00AB415A">
        <w:trPr>
          <w:trHeight w:val="1024"/>
        </w:trPr>
        <w:tc>
          <w:tcPr>
            <w:tcW w:w="817" w:type="dxa"/>
            <w:vAlign w:val="center"/>
          </w:tcPr>
          <w:p w14:paraId="1D11715D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4136C072" w14:textId="71823A8A" w:rsidR="00B02A0E" w:rsidRPr="009835C4" w:rsidRDefault="009E0BDE" w:rsidP="000C63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phí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tạm thu </w:t>
            </w: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(18TC)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6F2F6722" w14:textId="77777777" w:rsidR="00B02A0E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6.210.000 đồng</w:t>
            </w:r>
          </w:p>
          <w:p w14:paraId="6C81B013" w14:textId="2C0CBD90" w:rsidR="00BE47FD" w:rsidRPr="009835C4" w:rsidRDefault="00BE47FD" w:rsidP="000C63E4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405780A6" w14:textId="77777777" w:rsidR="00B02A0E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286.000 đ/1TC x 18TC </w:t>
            </w:r>
            <w:r w:rsidRPr="007A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= 5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.148.000 đồng</w:t>
            </w:r>
          </w:p>
          <w:p w14:paraId="464CC0DD" w14:textId="7FD119D8" w:rsidR="00BE47FD" w:rsidRPr="009835C4" w:rsidRDefault="00BE47FD" w:rsidP="000C63E4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B02A0E" w:rsidRPr="00B02A0E" w14:paraId="513B4DCC" w14:textId="77777777" w:rsidTr="00AB415A">
        <w:tc>
          <w:tcPr>
            <w:tcW w:w="817" w:type="dxa"/>
            <w:vAlign w:val="center"/>
          </w:tcPr>
          <w:p w14:paraId="687DC1F8" w14:textId="77777777" w:rsidR="00B02A0E" w:rsidRPr="009835C4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3B8734B7" w14:textId="50C09877" w:rsidR="00B02A0E" w:rsidRPr="009835C4" w:rsidRDefault="00B02A0E" w:rsidP="00B02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khoản thu khác trong năm học 2021 – 2022 </w:t>
            </w:r>
          </w:p>
        </w:tc>
        <w:tc>
          <w:tcPr>
            <w:tcW w:w="3118" w:type="dxa"/>
            <w:vAlign w:val="center"/>
          </w:tcPr>
          <w:p w14:paraId="4CFE205B" w14:textId="77777777" w:rsidR="00B02A0E" w:rsidRPr="007A6C59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  <w:tc>
          <w:tcPr>
            <w:tcW w:w="3021" w:type="dxa"/>
            <w:vAlign w:val="center"/>
          </w:tcPr>
          <w:p w14:paraId="4C2C0EA9" w14:textId="77777777" w:rsidR="00B02A0E" w:rsidRPr="007A6C59" w:rsidRDefault="00B02A0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</w:tr>
      <w:tr w:rsidR="00EB7F7E" w:rsidRPr="00B02A0E" w14:paraId="055CF266" w14:textId="77777777" w:rsidTr="00AB415A">
        <w:trPr>
          <w:trHeight w:val="700"/>
        </w:trPr>
        <w:tc>
          <w:tcPr>
            <w:tcW w:w="817" w:type="dxa"/>
            <w:vAlign w:val="center"/>
          </w:tcPr>
          <w:p w14:paraId="6BD740E0" w14:textId="59CBEA80" w:rsidR="00EB7F7E" w:rsidRPr="009835C4" w:rsidRDefault="00EB7F7E" w:rsidP="00594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  <w:vAlign w:val="center"/>
          </w:tcPr>
          <w:p w14:paraId="3BE0C1B1" w14:textId="0B29927B" w:rsidR="00EB7F7E" w:rsidRPr="009835C4" w:rsidRDefault="00EB7F7E" w:rsidP="00594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</w:t>
            </w:r>
            <w:r w:rsidR="0059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94AD4"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tai nạn (tự nguyện)</w:t>
            </w:r>
            <w:r w:rsidR="0059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Thư viện; </w:t>
            </w:r>
            <w:r w:rsidR="00594AD4"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Giấy thi, giấy nháp</w:t>
            </w:r>
            <w:r w:rsidR="0059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94AD4"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Thẻ Sinh viên</w:t>
            </w:r>
            <w:r w:rsidR="0059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94AD4"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Tài liệu học tập đầu khóa </w:t>
            </w:r>
            <w:r w:rsidR="00594AD4"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(Niên giám, Giáo dục định hướng)</w:t>
            </w:r>
          </w:p>
        </w:tc>
        <w:tc>
          <w:tcPr>
            <w:tcW w:w="3118" w:type="dxa"/>
            <w:vAlign w:val="center"/>
          </w:tcPr>
          <w:p w14:paraId="387387EE" w14:textId="3143A54F" w:rsidR="00EB7F7E" w:rsidRPr="009835C4" w:rsidRDefault="00594AD4" w:rsidP="00594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="00EB7F7E"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  <w:tc>
          <w:tcPr>
            <w:tcW w:w="3021" w:type="dxa"/>
            <w:vAlign w:val="center"/>
          </w:tcPr>
          <w:p w14:paraId="43328D21" w14:textId="2F469D45" w:rsidR="00EB7F7E" w:rsidRPr="009835C4" w:rsidRDefault="00594AD4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</w:tr>
      <w:tr w:rsidR="00EB7F7E" w:rsidRPr="00B02A0E" w14:paraId="5CE9E6A1" w14:textId="77777777" w:rsidTr="00AB415A">
        <w:trPr>
          <w:trHeight w:val="700"/>
        </w:trPr>
        <w:tc>
          <w:tcPr>
            <w:tcW w:w="817" w:type="dxa"/>
            <w:vAlign w:val="center"/>
          </w:tcPr>
          <w:p w14:paraId="1B501135" w14:textId="787C4234" w:rsidR="00EB7F7E" w:rsidRPr="009835C4" w:rsidRDefault="00594AD4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19" w:type="dxa"/>
            <w:vAlign w:val="center"/>
          </w:tcPr>
          <w:p w14:paraId="69B0E163" w14:textId="55A5A3EF" w:rsidR="00EB7F7E" w:rsidRPr="009835C4" w:rsidRDefault="00EB7F7E" w:rsidP="000F46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hiểm y tế (tạm thu) </w:t>
            </w:r>
            <w:r w:rsidRPr="004F56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 hạn sử dụng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BHYT từ 01/01/2022 đến 31/12/2022</w:t>
            </w:r>
          </w:p>
        </w:tc>
        <w:tc>
          <w:tcPr>
            <w:tcW w:w="3118" w:type="dxa"/>
            <w:vAlign w:val="center"/>
          </w:tcPr>
          <w:p w14:paraId="41C38994" w14:textId="5204C6F7" w:rsidR="00EB7F7E" w:rsidRPr="009835C4" w:rsidRDefault="00EB7F7E" w:rsidP="00594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  <w:tc>
          <w:tcPr>
            <w:tcW w:w="3021" w:type="dxa"/>
            <w:vAlign w:val="center"/>
          </w:tcPr>
          <w:p w14:paraId="0581BADA" w14:textId="1C51D829" w:rsidR="00EB7F7E" w:rsidRPr="009835C4" w:rsidRDefault="00EB7F7E" w:rsidP="00594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</w:tr>
      <w:tr w:rsidR="00EB7F7E" w:rsidRPr="00B02A0E" w14:paraId="65B6FD3A" w14:textId="77777777" w:rsidTr="00AB415A">
        <w:trPr>
          <w:trHeight w:val="506"/>
        </w:trPr>
        <w:tc>
          <w:tcPr>
            <w:tcW w:w="817" w:type="dxa"/>
            <w:vAlign w:val="center"/>
          </w:tcPr>
          <w:p w14:paraId="6B24743B" w14:textId="77777777" w:rsidR="00EB7F7E" w:rsidRPr="009835C4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708BF590" w14:textId="77777777" w:rsidR="00EB7F7E" w:rsidRPr="009835C4" w:rsidRDefault="00EB7F7E" w:rsidP="000C63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Lệ phí xét tuyển</w:t>
            </w:r>
          </w:p>
        </w:tc>
        <w:tc>
          <w:tcPr>
            <w:tcW w:w="3118" w:type="dxa"/>
            <w:vAlign w:val="center"/>
          </w:tcPr>
          <w:p w14:paraId="4458985D" w14:textId="77777777" w:rsidR="00EB7F7E" w:rsidRPr="007A6C59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  <w:tc>
          <w:tcPr>
            <w:tcW w:w="3021" w:type="dxa"/>
            <w:vAlign w:val="center"/>
          </w:tcPr>
          <w:p w14:paraId="15D9F5CA" w14:textId="77777777" w:rsidR="00EB7F7E" w:rsidRPr="007A6C59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</w:tr>
      <w:tr w:rsidR="00EB7F7E" w14:paraId="3D03AAEA" w14:textId="77777777" w:rsidTr="00AB415A">
        <w:trPr>
          <w:trHeight w:val="616"/>
        </w:trPr>
        <w:tc>
          <w:tcPr>
            <w:tcW w:w="3936" w:type="dxa"/>
            <w:gridSpan w:val="2"/>
            <w:vAlign w:val="center"/>
          </w:tcPr>
          <w:p w14:paraId="381D98C6" w14:textId="77777777" w:rsidR="00EB7F7E" w:rsidRPr="009835C4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3118" w:type="dxa"/>
            <w:vAlign w:val="center"/>
          </w:tcPr>
          <w:p w14:paraId="627AC3B0" w14:textId="77777777" w:rsidR="00EB7F7E" w:rsidRPr="009835C4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7.098.220 đồng</w:t>
            </w:r>
          </w:p>
        </w:tc>
        <w:tc>
          <w:tcPr>
            <w:tcW w:w="3021" w:type="dxa"/>
            <w:vAlign w:val="center"/>
          </w:tcPr>
          <w:p w14:paraId="1AB21606" w14:textId="77777777" w:rsidR="00EB7F7E" w:rsidRPr="009835C4" w:rsidRDefault="00EB7F7E" w:rsidP="000C6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6.036.220 đồng</w:t>
            </w:r>
          </w:p>
        </w:tc>
      </w:tr>
    </w:tbl>
    <w:p w14:paraId="32878E36" w14:textId="77777777" w:rsidR="00B02A0E" w:rsidRPr="001E7C14" w:rsidRDefault="00B02A0E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0C3A54" w14:textId="77777777" w:rsidR="00F547FF" w:rsidRDefault="00F547FF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Cao đẳng - Chất lượng cao: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3021"/>
      </w:tblGrid>
      <w:tr w:rsidR="003D6430" w14:paraId="21981707" w14:textId="77777777" w:rsidTr="00AB415A">
        <w:tc>
          <w:tcPr>
            <w:tcW w:w="817" w:type="dxa"/>
            <w:vAlign w:val="center"/>
          </w:tcPr>
          <w:p w14:paraId="1604FFB2" w14:textId="77777777" w:rsidR="003D6430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19" w:type="dxa"/>
            <w:vAlign w:val="center"/>
          </w:tcPr>
          <w:p w14:paraId="58D1FBA5" w14:textId="77777777" w:rsidR="003D6430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thu</w:t>
            </w:r>
          </w:p>
        </w:tc>
        <w:tc>
          <w:tcPr>
            <w:tcW w:w="3118" w:type="dxa"/>
            <w:vAlign w:val="center"/>
          </w:tcPr>
          <w:p w14:paraId="0AAFDAB0" w14:textId="77777777" w:rsidR="003D6430" w:rsidRPr="003D6430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Kỹ thuật, Du lịch, Khách sạn, Nhà hàng</w:t>
            </w:r>
          </w:p>
        </w:tc>
        <w:tc>
          <w:tcPr>
            <w:tcW w:w="3021" w:type="dxa"/>
            <w:vAlign w:val="center"/>
          </w:tcPr>
          <w:p w14:paraId="17653B13" w14:textId="77777777" w:rsidR="003D6430" w:rsidRPr="003D6430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Kinh tế, Ngoại ngữ, Thương mại điện tử</w:t>
            </w:r>
          </w:p>
        </w:tc>
      </w:tr>
      <w:tr w:rsidR="003D6430" w14:paraId="6BFF5A48" w14:textId="77777777" w:rsidTr="00AB415A">
        <w:trPr>
          <w:trHeight w:val="1024"/>
        </w:trPr>
        <w:tc>
          <w:tcPr>
            <w:tcW w:w="817" w:type="dxa"/>
            <w:vAlign w:val="center"/>
          </w:tcPr>
          <w:p w14:paraId="62B83A30" w14:textId="77777777" w:rsidR="003D6430" w:rsidRPr="00653426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509D2AB0" w14:textId="0429FD60" w:rsidR="003D6430" w:rsidRPr="00F67C5F" w:rsidRDefault="009E0BDE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phí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tạm thu </w:t>
            </w: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(18TC)</w:t>
            </w:r>
          </w:p>
        </w:tc>
        <w:tc>
          <w:tcPr>
            <w:tcW w:w="3118" w:type="dxa"/>
            <w:vAlign w:val="center"/>
          </w:tcPr>
          <w:p w14:paraId="57D43734" w14:textId="77777777" w:rsidR="003D6430" w:rsidRDefault="003D6430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7.434.000 đồng</w:t>
            </w:r>
          </w:p>
          <w:p w14:paraId="387B8751" w14:textId="59E9F53C" w:rsidR="00BE47FD" w:rsidRPr="00DD158F" w:rsidRDefault="00BE47FD" w:rsidP="00DD158F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2E34AF5B" w14:textId="77777777" w:rsidR="003D6430" w:rsidRDefault="003D6430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6.174.000 đồng</w:t>
            </w:r>
          </w:p>
          <w:p w14:paraId="7602FF0C" w14:textId="7F71EE52" w:rsidR="00BE47FD" w:rsidRPr="00DD158F" w:rsidRDefault="00BE47FD" w:rsidP="00DD158F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3D6430" w14:paraId="0B1EEB8A" w14:textId="77777777" w:rsidTr="00AB415A">
        <w:tc>
          <w:tcPr>
            <w:tcW w:w="817" w:type="dxa"/>
            <w:vAlign w:val="center"/>
          </w:tcPr>
          <w:p w14:paraId="3E375DCA" w14:textId="77777777" w:rsidR="003D6430" w:rsidRPr="00653426" w:rsidRDefault="003D6430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6D15DBEE" w14:textId="77777777" w:rsidR="003D6430" w:rsidRPr="00F67C5F" w:rsidRDefault="003D6430" w:rsidP="00AD3D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Các khoản thu khác trong năm học 2021 - 2022</w:t>
            </w:r>
          </w:p>
        </w:tc>
        <w:tc>
          <w:tcPr>
            <w:tcW w:w="3118" w:type="dxa"/>
            <w:vAlign w:val="center"/>
          </w:tcPr>
          <w:p w14:paraId="7AA33996" w14:textId="77777777" w:rsidR="003D6430" w:rsidRPr="007A6C59" w:rsidRDefault="003D6430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  <w:tc>
          <w:tcPr>
            <w:tcW w:w="3021" w:type="dxa"/>
            <w:vAlign w:val="center"/>
          </w:tcPr>
          <w:p w14:paraId="62E5208F" w14:textId="77777777" w:rsidR="003D6430" w:rsidRPr="007A6C59" w:rsidRDefault="003D6430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</w:tr>
      <w:tr w:rsidR="00CA41A5" w14:paraId="1A2F27DD" w14:textId="77777777" w:rsidTr="00AB415A">
        <w:trPr>
          <w:trHeight w:val="608"/>
        </w:trPr>
        <w:tc>
          <w:tcPr>
            <w:tcW w:w="817" w:type="dxa"/>
            <w:vAlign w:val="center"/>
          </w:tcPr>
          <w:p w14:paraId="099121DC" w14:textId="42541B72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  <w:vAlign w:val="center"/>
          </w:tcPr>
          <w:p w14:paraId="1FCCB510" w14:textId="2FADBD81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tai nạn (tự nguyện)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Thư viện;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Giấy thi, giấy nháp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Thẻ Sinh 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Tài liệu học tập đầu khóa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(Niên giám, Giáo dục định hướng)</w:t>
            </w:r>
          </w:p>
        </w:tc>
        <w:tc>
          <w:tcPr>
            <w:tcW w:w="3118" w:type="dxa"/>
            <w:vAlign w:val="center"/>
          </w:tcPr>
          <w:p w14:paraId="0B4AECE0" w14:textId="374BD694" w:rsidR="00CA41A5" w:rsidRPr="00DD158F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  <w:tc>
          <w:tcPr>
            <w:tcW w:w="3021" w:type="dxa"/>
            <w:vAlign w:val="center"/>
          </w:tcPr>
          <w:p w14:paraId="546DFA7B" w14:textId="7373C800" w:rsidR="00CA41A5" w:rsidRPr="00DD158F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</w:tr>
      <w:tr w:rsidR="00CA41A5" w14:paraId="6CE0143E" w14:textId="77777777" w:rsidTr="00AB415A">
        <w:trPr>
          <w:trHeight w:val="608"/>
        </w:trPr>
        <w:tc>
          <w:tcPr>
            <w:tcW w:w="817" w:type="dxa"/>
            <w:vAlign w:val="center"/>
          </w:tcPr>
          <w:p w14:paraId="265E5F4D" w14:textId="3BCC98D8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19" w:type="dxa"/>
            <w:vAlign w:val="center"/>
          </w:tcPr>
          <w:p w14:paraId="0D7AC5C6" w14:textId="33105F13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hiểm y tế (tạm thu) </w:t>
            </w:r>
            <w:r w:rsidRPr="004F56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 hạn sử dụng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BHYT từ 01/01/2022 đến 31/12/2022</w:t>
            </w:r>
          </w:p>
        </w:tc>
        <w:tc>
          <w:tcPr>
            <w:tcW w:w="3118" w:type="dxa"/>
            <w:vAlign w:val="center"/>
          </w:tcPr>
          <w:p w14:paraId="3A01E445" w14:textId="161C361E" w:rsidR="00CA41A5" w:rsidRPr="00DD158F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  <w:tc>
          <w:tcPr>
            <w:tcW w:w="3021" w:type="dxa"/>
            <w:vAlign w:val="center"/>
          </w:tcPr>
          <w:p w14:paraId="759EEC67" w14:textId="5354EB0C" w:rsidR="00CA41A5" w:rsidRPr="00DD158F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</w:tr>
      <w:tr w:rsidR="00CA41A5" w14:paraId="5475F455" w14:textId="77777777" w:rsidTr="00AB415A">
        <w:trPr>
          <w:trHeight w:val="608"/>
        </w:trPr>
        <w:tc>
          <w:tcPr>
            <w:tcW w:w="817" w:type="dxa"/>
            <w:vAlign w:val="center"/>
          </w:tcPr>
          <w:p w14:paraId="3C3EBB97" w14:textId="77777777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4DAF5B02" w14:textId="77777777" w:rsidR="00CA41A5" w:rsidRPr="00F67C5F" w:rsidRDefault="00CA41A5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Lệ phí xét tuyển</w:t>
            </w:r>
          </w:p>
        </w:tc>
        <w:tc>
          <w:tcPr>
            <w:tcW w:w="3118" w:type="dxa"/>
            <w:vAlign w:val="center"/>
          </w:tcPr>
          <w:p w14:paraId="5B433CAF" w14:textId="77777777" w:rsidR="00CA41A5" w:rsidRPr="007A6C59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  <w:tc>
          <w:tcPr>
            <w:tcW w:w="3021" w:type="dxa"/>
            <w:vAlign w:val="center"/>
          </w:tcPr>
          <w:p w14:paraId="3D7BE110" w14:textId="77777777" w:rsidR="00CA41A5" w:rsidRPr="007A6C59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</w:tr>
      <w:tr w:rsidR="00CA41A5" w14:paraId="3DF16214" w14:textId="77777777" w:rsidTr="00AB415A">
        <w:trPr>
          <w:trHeight w:val="616"/>
        </w:trPr>
        <w:tc>
          <w:tcPr>
            <w:tcW w:w="3936" w:type="dxa"/>
            <w:gridSpan w:val="2"/>
            <w:vAlign w:val="center"/>
          </w:tcPr>
          <w:p w14:paraId="4C2B52B2" w14:textId="77777777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3118" w:type="dxa"/>
            <w:vAlign w:val="center"/>
          </w:tcPr>
          <w:p w14:paraId="35104D22" w14:textId="2D3F30DC" w:rsidR="00CA41A5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8.322.220 đồng</w:t>
            </w:r>
          </w:p>
        </w:tc>
        <w:tc>
          <w:tcPr>
            <w:tcW w:w="3021" w:type="dxa"/>
            <w:vAlign w:val="center"/>
          </w:tcPr>
          <w:p w14:paraId="4D6BDC5B" w14:textId="4B4F9800" w:rsidR="00CA41A5" w:rsidRDefault="00CA41A5" w:rsidP="00DD15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7.062.220 đồng</w:t>
            </w:r>
          </w:p>
        </w:tc>
      </w:tr>
    </w:tbl>
    <w:p w14:paraId="5B3E6D5F" w14:textId="77777777" w:rsidR="00E373F5" w:rsidRDefault="00E373F5" w:rsidP="004009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3B4CC7" w14:textId="77777777" w:rsidR="00F547FF" w:rsidRDefault="00F547FF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Cao đẳng chất lượng cao song hành Vinfast:</w:t>
      </w:r>
    </w:p>
    <w:p w14:paraId="2D0FD004" w14:textId="37C44D44" w:rsidR="00EE37E1" w:rsidRPr="00F547FF" w:rsidRDefault="00EE37E1" w:rsidP="00EE37E1">
      <w:pPr>
        <w:spacing w:after="0" w:line="276" w:lineRule="auto"/>
        <w:ind w:firstLine="270"/>
        <w:jc w:val="both"/>
        <w:rPr>
          <w:rFonts w:ascii="Helvetica" w:eastAsia="Times New Roman" w:hAnsi="Helvetica" w:cs="Helvetica"/>
          <w:color w:val="FF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+ Học phí</w:t>
      </w:r>
      <w:r w:rsidR="009E0B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tạm thu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7FD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250</w:t>
      </w:r>
      <w:r w:rsidRPr="003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.000 đồng</w:t>
      </w:r>
      <w:r w:rsidR="00BE4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2ABF189" w14:textId="77777777" w:rsidR="00EE37E1" w:rsidRDefault="00EE37E1" w:rsidP="00EE37E1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+ Các khoản thu khác trong năm học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858.220 đồng</w:t>
      </w:r>
    </w:p>
    <w:p w14:paraId="295DE492" w14:textId="77777777" w:rsidR="00EE37E1" w:rsidRDefault="00EE37E1" w:rsidP="00EE37E1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Lệ phí xét tuyển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30.000 đồng</w:t>
      </w:r>
    </w:p>
    <w:p w14:paraId="784E1D6F" w14:textId="77777777" w:rsidR="008F3B7E" w:rsidRDefault="008F3B7E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D6F826" w14:textId="398300CF" w:rsidR="008F3B7E" w:rsidRDefault="008F3B7E" w:rsidP="008F3B7E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Cao đẳng chất lượng cao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 tập tốt nghiệp tại Nhật</w:t>
      </w:r>
      <w:r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523F070" w14:textId="7E1E3CEA" w:rsidR="00EE37E1" w:rsidRPr="00F547FF" w:rsidRDefault="00EE37E1" w:rsidP="00EE37E1">
      <w:pPr>
        <w:spacing w:after="0" w:line="276" w:lineRule="auto"/>
        <w:ind w:firstLine="270"/>
        <w:jc w:val="both"/>
        <w:rPr>
          <w:rFonts w:ascii="Helvetica" w:eastAsia="Times New Roman" w:hAnsi="Helvetica" w:cs="Helvetica"/>
          <w:color w:val="FF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+ Học phí</w:t>
      </w:r>
      <w:r w:rsidR="009E0B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tạm thu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7FD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250</w:t>
      </w:r>
      <w:r w:rsidRPr="003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.000 đồng</w:t>
      </w:r>
      <w:r w:rsidR="00BE4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ECBDA2C" w14:textId="77777777" w:rsidR="00EE37E1" w:rsidRDefault="00EE37E1" w:rsidP="00EE37E1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+ Các khoản thu khác trong năm học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858.220 đồng</w:t>
      </w:r>
    </w:p>
    <w:p w14:paraId="3D7D8986" w14:textId="77777777" w:rsidR="00EE37E1" w:rsidRDefault="00EE37E1" w:rsidP="00EE37E1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Lệ phí xét tuyển</w:t>
      </w:r>
      <w:r w:rsidRPr="00F547FF">
        <w:rPr>
          <w:rFonts w:ascii="Times New Roman" w:eastAsia="Times New Roman" w:hAnsi="Times New Roman" w:cs="Times New Roman"/>
          <w:color w:val="FF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30.000 đồng</w:t>
      </w:r>
    </w:p>
    <w:p w14:paraId="67CC2ADA" w14:textId="1E94CCE2" w:rsidR="008F3B7E" w:rsidRDefault="008F3B7E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35EDBB" w14:textId="77777777" w:rsidR="00AB415A" w:rsidRDefault="00AB415A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EDD315" w14:textId="77777777" w:rsidR="00AB415A" w:rsidRDefault="00AB415A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C7B6A7" w14:textId="77777777" w:rsidR="00AB415A" w:rsidRDefault="00AB415A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B6FF55" w14:textId="77777777" w:rsidR="00AB415A" w:rsidRDefault="00AB415A" w:rsidP="00522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2DA1DD" w14:textId="7E2A11B7" w:rsidR="00EB4198" w:rsidRDefault="00D4211A" w:rsidP="00E373F5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EB4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Cao đẳng Liên thông: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3163"/>
      </w:tblGrid>
      <w:tr w:rsidR="00522A87" w14:paraId="7A55BABC" w14:textId="77777777" w:rsidTr="00AB415A">
        <w:tc>
          <w:tcPr>
            <w:tcW w:w="817" w:type="dxa"/>
            <w:vAlign w:val="center"/>
          </w:tcPr>
          <w:p w14:paraId="25CD984F" w14:textId="77777777" w:rsidR="00522A87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19" w:type="dxa"/>
            <w:vAlign w:val="center"/>
          </w:tcPr>
          <w:p w14:paraId="5B58E444" w14:textId="77777777" w:rsidR="00522A87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thu</w:t>
            </w:r>
          </w:p>
        </w:tc>
        <w:tc>
          <w:tcPr>
            <w:tcW w:w="2976" w:type="dxa"/>
            <w:vAlign w:val="center"/>
          </w:tcPr>
          <w:p w14:paraId="7C39EF2C" w14:textId="77777777" w:rsidR="00522A87" w:rsidRPr="003D6430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Kỹ thuật, Du lịch, Khách sạn, Nhà hàng</w:t>
            </w:r>
          </w:p>
        </w:tc>
        <w:tc>
          <w:tcPr>
            <w:tcW w:w="3163" w:type="dxa"/>
            <w:vAlign w:val="center"/>
          </w:tcPr>
          <w:p w14:paraId="55996F75" w14:textId="77777777" w:rsidR="00522A87" w:rsidRPr="003D6430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Kinh tế, Ngoại ngữ, Thương mại điện tử</w:t>
            </w:r>
          </w:p>
        </w:tc>
      </w:tr>
      <w:tr w:rsidR="00522A87" w14:paraId="067448BE" w14:textId="77777777" w:rsidTr="00AB415A">
        <w:trPr>
          <w:trHeight w:val="1024"/>
        </w:trPr>
        <w:tc>
          <w:tcPr>
            <w:tcW w:w="817" w:type="dxa"/>
            <w:vAlign w:val="center"/>
          </w:tcPr>
          <w:p w14:paraId="45E9B954" w14:textId="77777777" w:rsidR="00522A87" w:rsidRPr="00653426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3277AF19" w14:textId="4668C8B6" w:rsidR="00522A87" w:rsidRPr="00F67C5F" w:rsidRDefault="00522A87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phí </w:t>
            </w:r>
            <w:r w:rsidR="009E0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tạm thu </w:t>
            </w: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(18TC)</w:t>
            </w:r>
          </w:p>
        </w:tc>
        <w:tc>
          <w:tcPr>
            <w:tcW w:w="2976" w:type="dxa"/>
            <w:vAlign w:val="center"/>
          </w:tcPr>
          <w:p w14:paraId="2E29C10F" w14:textId="77777777" w:rsidR="00522A87" w:rsidRDefault="00522A87" w:rsidP="00522A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8.658.000 đồng</w:t>
            </w:r>
          </w:p>
          <w:p w14:paraId="348514EB" w14:textId="65585DFF" w:rsidR="00BE47FD" w:rsidRPr="00DD158F" w:rsidRDefault="00BE47FD" w:rsidP="00522A8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3A3CD859" w14:textId="77777777" w:rsidR="00522A87" w:rsidRDefault="00522A87" w:rsidP="00522A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.000 đ/1TC x 18TC </w:t>
            </w:r>
            <w:r w:rsidRPr="00522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 </w:t>
            </w:r>
            <w:r w:rsidRPr="007A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.182.000 đồng</w:t>
            </w:r>
          </w:p>
          <w:p w14:paraId="7080561B" w14:textId="0A1AEFA8" w:rsidR="00BE47FD" w:rsidRPr="00DD158F" w:rsidRDefault="00BE47FD" w:rsidP="00522A8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522A87" w14:paraId="7F9E3C5E" w14:textId="77777777" w:rsidTr="00AB415A">
        <w:tc>
          <w:tcPr>
            <w:tcW w:w="817" w:type="dxa"/>
            <w:vAlign w:val="center"/>
          </w:tcPr>
          <w:p w14:paraId="361748F6" w14:textId="77777777" w:rsidR="00522A87" w:rsidRPr="00653426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3656D817" w14:textId="77777777" w:rsidR="00522A87" w:rsidRPr="00F67C5F" w:rsidRDefault="00522A87" w:rsidP="00AD3D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Các khoản thu khác trong năm học 2021 - 2022</w:t>
            </w:r>
          </w:p>
        </w:tc>
        <w:tc>
          <w:tcPr>
            <w:tcW w:w="2976" w:type="dxa"/>
            <w:vAlign w:val="center"/>
          </w:tcPr>
          <w:p w14:paraId="3CACB236" w14:textId="77777777" w:rsidR="00522A87" w:rsidRPr="007A6C59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  <w:tc>
          <w:tcPr>
            <w:tcW w:w="3163" w:type="dxa"/>
            <w:vAlign w:val="center"/>
          </w:tcPr>
          <w:p w14:paraId="483DA2E0" w14:textId="77777777" w:rsidR="00522A87" w:rsidRPr="007A6C59" w:rsidRDefault="00522A87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</w:tr>
      <w:tr w:rsidR="00CA41A5" w14:paraId="287B7014" w14:textId="77777777" w:rsidTr="00AB415A">
        <w:trPr>
          <w:trHeight w:val="797"/>
        </w:trPr>
        <w:tc>
          <w:tcPr>
            <w:tcW w:w="817" w:type="dxa"/>
            <w:vAlign w:val="center"/>
          </w:tcPr>
          <w:p w14:paraId="0BC1CE9F" w14:textId="2FC6E965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  <w:vAlign w:val="center"/>
          </w:tcPr>
          <w:p w14:paraId="25204F4E" w14:textId="7CF48308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tai nạn (tự nguyện)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Thư viện;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Giấy thi, giấy nháp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Thẻ Sinh 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Tài liệu học tập đầu khóa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(Niên giám, Giáo dục định hướng)</w:t>
            </w:r>
          </w:p>
        </w:tc>
        <w:tc>
          <w:tcPr>
            <w:tcW w:w="2976" w:type="dxa"/>
            <w:vAlign w:val="center"/>
          </w:tcPr>
          <w:p w14:paraId="638F16E2" w14:textId="4B53C4B7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  <w:tc>
          <w:tcPr>
            <w:tcW w:w="3163" w:type="dxa"/>
            <w:vAlign w:val="center"/>
          </w:tcPr>
          <w:p w14:paraId="036DDB1C" w14:textId="67AE6F3A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</w:tr>
      <w:tr w:rsidR="00CA41A5" w14:paraId="2F1E2CF4" w14:textId="77777777" w:rsidTr="00AB415A">
        <w:trPr>
          <w:trHeight w:val="797"/>
        </w:trPr>
        <w:tc>
          <w:tcPr>
            <w:tcW w:w="817" w:type="dxa"/>
            <w:vAlign w:val="center"/>
          </w:tcPr>
          <w:p w14:paraId="69A2D276" w14:textId="29EE009A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19" w:type="dxa"/>
            <w:vAlign w:val="center"/>
          </w:tcPr>
          <w:p w14:paraId="2670E8D0" w14:textId="2A99E971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hiểm y tế (tạm thu) </w:t>
            </w:r>
            <w:r w:rsidRPr="004F56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 hạn sử dụng BHYT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từ 01/01/2022 đến 31/12/2022</w:t>
            </w:r>
          </w:p>
        </w:tc>
        <w:tc>
          <w:tcPr>
            <w:tcW w:w="2976" w:type="dxa"/>
            <w:vAlign w:val="center"/>
          </w:tcPr>
          <w:p w14:paraId="54A03546" w14:textId="6D9D5131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  <w:tc>
          <w:tcPr>
            <w:tcW w:w="3163" w:type="dxa"/>
            <w:vAlign w:val="center"/>
          </w:tcPr>
          <w:p w14:paraId="2128A3BC" w14:textId="4740A708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</w:tr>
      <w:tr w:rsidR="00CA41A5" w14:paraId="4F3BFFDA" w14:textId="77777777" w:rsidTr="00B33E7D">
        <w:trPr>
          <w:trHeight w:val="706"/>
        </w:trPr>
        <w:tc>
          <w:tcPr>
            <w:tcW w:w="817" w:type="dxa"/>
            <w:vAlign w:val="center"/>
          </w:tcPr>
          <w:p w14:paraId="747EEFE9" w14:textId="77777777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44C6B0F6" w14:textId="77777777" w:rsidR="00CA41A5" w:rsidRPr="00F67C5F" w:rsidRDefault="00CA41A5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Lệ phí xét tuyển</w:t>
            </w:r>
          </w:p>
        </w:tc>
        <w:tc>
          <w:tcPr>
            <w:tcW w:w="2976" w:type="dxa"/>
            <w:vAlign w:val="center"/>
          </w:tcPr>
          <w:p w14:paraId="157F95D3" w14:textId="2675592C" w:rsidR="00CA41A5" w:rsidRPr="007A6C59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 đồng</w:t>
            </w:r>
          </w:p>
        </w:tc>
        <w:tc>
          <w:tcPr>
            <w:tcW w:w="3163" w:type="dxa"/>
            <w:vAlign w:val="center"/>
          </w:tcPr>
          <w:p w14:paraId="5AA38BEE" w14:textId="0C090A4C" w:rsidR="00CA41A5" w:rsidRPr="007A6C59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 đồng</w:t>
            </w:r>
          </w:p>
        </w:tc>
      </w:tr>
      <w:tr w:rsidR="00CA41A5" w14:paraId="0CE04898" w14:textId="77777777" w:rsidTr="00AB415A">
        <w:trPr>
          <w:trHeight w:val="616"/>
        </w:trPr>
        <w:tc>
          <w:tcPr>
            <w:tcW w:w="3936" w:type="dxa"/>
            <w:gridSpan w:val="2"/>
            <w:vAlign w:val="center"/>
          </w:tcPr>
          <w:p w14:paraId="4BD33898" w14:textId="77777777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2976" w:type="dxa"/>
            <w:vAlign w:val="center"/>
          </w:tcPr>
          <w:p w14:paraId="012EF65D" w14:textId="7451CBA0" w:rsidR="00CA41A5" w:rsidRDefault="00CA41A5" w:rsidP="00CE67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9.616.220 đồng</w:t>
            </w:r>
          </w:p>
        </w:tc>
        <w:tc>
          <w:tcPr>
            <w:tcW w:w="3163" w:type="dxa"/>
            <w:vAlign w:val="center"/>
          </w:tcPr>
          <w:p w14:paraId="01AE0AC8" w14:textId="08A6A2D7" w:rsidR="00CA41A5" w:rsidRDefault="00CA41A5" w:rsidP="00CE67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8.140.220 đồng</w:t>
            </w:r>
          </w:p>
        </w:tc>
      </w:tr>
    </w:tbl>
    <w:p w14:paraId="1EEAC635" w14:textId="77777777" w:rsidR="00522A87" w:rsidRDefault="00522A87" w:rsidP="00E373F5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7EDA2E" w14:textId="4236C591" w:rsidR="00F547FF" w:rsidRDefault="00D4211A" w:rsidP="00F547FF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547FF"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Cao đẳng hệ 4 năm (Trung cấp - (Tín chỉ) - Chính quy 3 năm)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3163"/>
      </w:tblGrid>
      <w:tr w:rsidR="00CE675F" w14:paraId="1F87360D" w14:textId="77777777" w:rsidTr="00026629">
        <w:trPr>
          <w:tblHeader/>
        </w:trPr>
        <w:tc>
          <w:tcPr>
            <w:tcW w:w="817" w:type="dxa"/>
            <w:vAlign w:val="center"/>
          </w:tcPr>
          <w:p w14:paraId="35191528" w14:textId="77777777" w:rsidR="00CE675F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77" w:type="dxa"/>
            <w:vAlign w:val="center"/>
          </w:tcPr>
          <w:p w14:paraId="1E4D68F7" w14:textId="77777777" w:rsidR="00CE675F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thu</w:t>
            </w:r>
          </w:p>
        </w:tc>
        <w:tc>
          <w:tcPr>
            <w:tcW w:w="3118" w:type="dxa"/>
            <w:vAlign w:val="center"/>
          </w:tcPr>
          <w:p w14:paraId="1AC07F82" w14:textId="77777777" w:rsidR="00CE675F" w:rsidRPr="003D6430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Kỹ thuật, Du lịch, Khách sạn, Nhà hàng</w:t>
            </w:r>
          </w:p>
        </w:tc>
        <w:tc>
          <w:tcPr>
            <w:tcW w:w="3163" w:type="dxa"/>
            <w:vAlign w:val="center"/>
          </w:tcPr>
          <w:p w14:paraId="65E86568" w14:textId="77777777" w:rsidR="00CE675F" w:rsidRPr="003D6430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Kinh tế, Ngoại ngữ, Thương mại điện tử</w:t>
            </w:r>
          </w:p>
        </w:tc>
      </w:tr>
      <w:tr w:rsidR="00CE675F" w14:paraId="36BAAB72" w14:textId="77777777" w:rsidTr="00AD3DD4">
        <w:trPr>
          <w:trHeight w:val="1024"/>
        </w:trPr>
        <w:tc>
          <w:tcPr>
            <w:tcW w:w="817" w:type="dxa"/>
            <w:vAlign w:val="center"/>
          </w:tcPr>
          <w:p w14:paraId="21316073" w14:textId="77777777" w:rsidR="00CE675F" w:rsidRPr="00653426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7E4DD971" w14:textId="71163F41" w:rsidR="00CE675F" w:rsidRPr="00F67C5F" w:rsidRDefault="009E0BDE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phí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tạm thu </w:t>
            </w: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(18TC)</w:t>
            </w:r>
          </w:p>
        </w:tc>
        <w:tc>
          <w:tcPr>
            <w:tcW w:w="3118" w:type="dxa"/>
            <w:vAlign w:val="center"/>
          </w:tcPr>
          <w:p w14:paraId="20317CFC" w14:textId="77777777" w:rsidR="00CE675F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5.418.000 đồng</w:t>
            </w:r>
          </w:p>
          <w:p w14:paraId="0B9BB0B3" w14:textId="7D8592E0" w:rsidR="00BE47FD" w:rsidRPr="00DD158F" w:rsidRDefault="00BE47FD" w:rsidP="00734B9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4D4DF088" w14:textId="77777777" w:rsidR="00CE675F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đ/1TC x 18TC =</w:t>
            </w:r>
            <w:r w:rsidRPr="00CE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4.554.000 đồng</w:t>
            </w:r>
          </w:p>
          <w:p w14:paraId="6ED68509" w14:textId="08609BBB" w:rsidR="00BE47FD" w:rsidRPr="00DD158F" w:rsidRDefault="00BE47FD" w:rsidP="00734B9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CE675F" w14:paraId="61CC08CE" w14:textId="77777777" w:rsidTr="00AD3DD4">
        <w:tc>
          <w:tcPr>
            <w:tcW w:w="817" w:type="dxa"/>
            <w:vAlign w:val="center"/>
          </w:tcPr>
          <w:p w14:paraId="325013F3" w14:textId="77777777" w:rsidR="00CE675F" w:rsidRPr="00653426" w:rsidRDefault="00CE675F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451A1B75" w14:textId="77777777" w:rsidR="00CE675F" w:rsidRPr="00F67C5F" w:rsidRDefault="00CE675F" w:rsidP="00AD3D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Các khoản thu khác trong năm học 2021 - 2022</w:t>
            </w:r>
          </w:p>
        </w:tc>
        <w:tc>
          <w:tcPr>
            <w:tcW w:w="3118" w:type="dxa"/>
            <w:vAlign w:val="center"/>
          </w:tcPr>
          <w:p w14:paraId="159C2A9A" w14:textId="4648F673" w:rsidR="00CE675F" w:rsidRPr="007A6C59" w:rsidRDefault="00FB1D89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908.220 </w:t>
            </w:r>
            <w:r w:rsidR="00CE675F"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đồng</w:t>
            </w:r>
          </w:p>
        </w:tc>
        <w:tc>
          <w:tcPr>
            <w:tcW w:w="3163" w:type="dxa"/>
            <w:vAlign w:val="center"/>
          </w:tcPr>
          <w:p w14:paraId="231B1A48" w14:textId="033124E9" w:rsidR="00CE675F" w:rsidRPr="007A6C59" w:rsidRDefault="00FB1D89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908.220 </w:t>
            </w:r>
            <w:r w:rsidR="00CE675F"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đồng</w:t>
            </w:r>
          </w:p>
        </w:tc>
      </w:tr>
      <w:tr w:rsidR="00CA41A5" w14:paraId="439D44CF" w14:textId="77777777" w:rsidTr="00AD3DD4">
        <w:trPr>
          <w:trHeight w:val="797"/>
        </w:trPr>
        <w:tc>
          <w:tcPr>
            <w:tcW w:w="817" w:type="dxa"/>
            <w:vAlign w:val="center"/>
          </w:tcPr>
          <w:p w14:paraId="5CBDB80B" w14:textId="52EF8BFD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77" w:type="dxa"/>
            <w:vAlign w:val="center"/>
          </w:tcPr>
          <w:p w14:paraId="754A5895" w14:textId="26E3D431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tai nạn (tự nguyện)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Thư viện;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Giấy thi, giấy nháp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Thẻ Sinh 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Tài liệu học tập đầu khóa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(Niên giám, Giáo dục định hướng)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CA41A5">
              <w:rPr>
                <w:rFonts w:ascii="Times New Roman" w:eastAsia="Times New Roman" w:hAnsi="Times New Roman" w:cs="Times New Roman"/>
                <w:sz w:val="28"/>
                <w:szCs w:val="28"/>
              </w:rPr>
              <w:t>Sổ liên lạc điện tử</w:t>
            </w:r>
          </w:p>
        </w:tc>
        <w:tc>
          <w:tcPr>
            <w:tcW w:w="3118" w:type="dxa"/>
            <w:vAlign w:val="center"/>
          </w:tcPr>
          <w:p w14:paraId="40353D1F" w14:textId="5CF2A416" w:rsidR="00CA41A5" w:rsidRPr="00DD158F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345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  <w:tc>
          <w:tcPr>
            <w:tcW w:w="3163" w:type="dxa"/>
            <w:vAlign w:val="center"/>
          </w:tcPr>
          <w:p w14:paraId="5576A4CE" w14:textId="35DAD32A" w:rsidR="00CA41A5" w:rsidRPr="00DD158F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</w:tr>
      <w:tr w:rsidR="00CA41A5" w14:paraId="6F6F85CC" w14:textId="77777777" w:rsidTr="00AD3DD4">
        <w:trPr>
          <w:trHeight w:val="797"/>
        </w:trPr>
        <w:tc>
          <w:tcPr>
            <w:tcW w:w="817" w:type="dxa"/>
            <w:vAlign w:val="center"/>
          </w:tcPr>
          <w:p w14:paraId="73855FB8" w14:textId="25E0EB4D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vAlign w:val="center"/>
          </w:tcPr>
          <w:p w14:paraId="5EB61A77" w14:textId="40AFBE64" w:rsidR="00CA41A5" w:rsidRPr="00F67C5F" w:rsidRDefault="00CA41A5" w:rsidP="00CA4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hiểm y tế (tạm thu) </w:t>
            </w:r>
            <w:r w:rsidRPr="004F56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 hạn sử dụng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BHYT từ 01/01/2022 đến 31/12/2022</w:t>
            </w:r>
          </w:p>
        </w:tc>
        <w:tc>
          <w:tcPr>
            <w:tcW w:w="3118" w:type="dxa"/>
            <w:vAlign w:val="center"/>
          </w:tcPr>
          <w:p w14:paraId="0B223468" w14:textId="3127DEDE" w:rsidR="00CA41A5" w:rsidRPr="00DD158F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  <w:tc>
          <w:tcPr>
            <w:tcW w:w="3163" w:type="dxa"/>
            <w:vAlign w:val="center"/>
          </w:tcPr>
          <w:p w14:paraId="3A411FD8" w14:textId="619DAAA3" w:rsidR="00CA41A5" w:rsidRPr="00DD158F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</w:tr>
      <w:tr w:rsidR="00CA41A5" w14:paraId="21BE0070" w14:textId="77777777" w:rsidTr="00B33E7D">
        <w:trPr>
          <w:trHeight w:val="813"/>
        </w:trPr>
        <w:tc>
          <w:tcPr>
            <w:tcW w:w="817" w:type="dxa"/>
            <w:vAlign w:val="center"/>
          </w:tcPr>
          <w:p w14:paraId="6B7AC011" w14:textId="77777777" w:rsidR="00CA41A5" w:rsidRPr="00653426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F274855" w14:textId="77777777" w:rsidR="00CA41A5" w:rsidRPr="00F67C5F" w:rsidRDefault="00CA41A5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Lệ phí xét tuyển</w:t>
            </w:r>
          </w:p>
        </w:tc>
        <w:tc>
          <w:tcPr>
            <w:tcW w:w="3118" w:type="dxa"/>
            <w:vAlign w:val="center"/>
          </w:tcPr>
          <w:p w14:paraId="010EBDF9" w14:textId="77777777" w:rsidR="00CA41A5" w:rsidRPr="007A6C59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  <w:tc>
          <w:tcPr>
            <w:tcW w:w="3163" w:type="dxa"/>
            <w:vAlign w:val="center"/>
          </w:tcPr>
          <w:p w14:paraId="2D9AABCF" w14:textId="77777777" w:rsidR="00CA41A5" w:rsidRPr="007A6C59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</w:tr>
      <w:tr w:rsidR="00CA41A5" w14:paraId="6243BDCB" w14:textId="77777777" w:rsidTr="00AD3DD4">
        <w:trPr>
          <w:trHeight w:val="616"/>
        </w:trPr>
        <w:tc>
          <w:tcPr>
            <w:tcW w:w="3794" w:type="dxa"/>
            <w:gridSpan w:val="2"/>
            <w:vAlign w:val="center"/>
          </w:tcPr>
          <w:p w14:paraId="11239EAC" w14:textId="77777777" w:rsidR="00CA41A5" w:rsidRDefault="00CA41A5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3118" w:type="dxa"/>
            <w:vAlign w:val="center"/>
          </w:tcPr>
          <w:p w14:paraId="1E8ADD61" w14:textId="471C47DE" w:rsidR="00CA41A5" w:rsidRDefault="00CA41A5" w:rsidP="00FB1D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6.356.220 đồng</w:t>
            </w:r>
          </w:p>
        </w:tc>
        <w:tc>
          <w:tcPr>
            <w:tcW w:w="3163" w:type="dxa"/>
            <w:vAlign w:val="center"/>
          </w:tcPr>
          <w:p w14:paraId="505B8680" w14:textId="0A43C1EB" w:rsidR="00CA41A5" w:rsidRDefault="00CA41A5" w:rsidP="00FB1D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5.492.220 đồng</w:t>
            </w:r>
          </w:p>
        </w:tc>
      </w:tr>
    </w:tbl>
    <w:p w14:paraId="62E1CD85" w14:textId="77777777" w:rsidR="00F547FF" w:rsidRPr="000E05E2" w:rsidRDefault="00F547FF" w:rsidP="00F547FF">
      <w:pPr>
        <w:spacing w:after="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B96619A" w14:textId="00B82384" w:rsidR="00F547FF" w:rsidRDefault="00D4211A" w:rsidP="002851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547FF" w:rsidRPr="001E7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Trung cấp - (Tín chỉ) - Chính quy 1N3 (1 năm 3 tháng)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3163"/>
      </w:tblGrid>
      <w:tr w:rsidR="00FC280A" w14:paraId="028B0346" w14:textId="77777777" w:rsidTr="00026629">
        <w:trPr>
          <w:tblHeader/>
        </w:trPr>
        <w:tc>
          <w:tcPr>
            <w:tcW w:w="817" w:type="dxa"/>
            <w:vAlign w:val="center"/>
          </w:tcPr>
          <w:p w14:paraId="7040681B" w14:textId="77777777" w:rsidR="00FC280A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77" w:type="dxa"/>
            <w:vAlign w:val="center"/>
          </w:tcPr>
          <w:p w14:paraId="71E6D26F" w14:textId="77777777" w:rsidR="00FC280A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thu</w:t>
            </w:r>
          </w:p>
        </w:tc>
        <w:tc>
          <w:tcPr>
            <w:tcW w:w="3118" w:type="dxa"/>
            <w:vAlign w:val="center"/>
          </w:tcPr>
          <w:p w14:paraId="3F23EB7A" w14:textId="77777777" w:rsidR="00FC280A" w:rsidRPr="003D6430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Kỹ thuật, Du lịch, Khách sạn, Nhà hàng</w:t>
            </w:r>
          </w:p>
        </w:tc>
        <w:tc>
          <w:tcPr>
            <w:tcW w:w="3163" w:type="dxa"/>
            <w:vAlign w:val="center"/>
          </w:tcPr>
          <w:p w14:paraId="600D8A99" w14:textId="77777777" w:rsidR="00FC280A" w:rsidRPr="003D6430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4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Khối ngành Kinh tế, Ngoại ngữ, Thương mại điện tử</w:t>
            </w:r>
          </w:p>
        </w:tc>
      </w:tr>
      <w:tr w:rsidR="00FC280A" w14:paraId="1F0A8526" w14:textId="77777777" w:rsidTr="00AB415A">
        <w:trPr>
          <w:trHeight w:val="856"/>
        </w:trPr>
        <w:tc>
          <w:tcPr>
            <w:tcW w:w="817" w:type="dxa"/>
            <w:vAlign w:val="center"/>
          </w:tcPr>
          <w:p w14:paraId="2A09594A" w14:textId="77777777" w:rsidR="00FC280A" w:rsidRPr="00653426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43B342F4" w14:textId="1086ABBB" w:rsidR="00FC280A" w:rsidRPr="00F67C5F" w:rsidRDefault="009E0BDE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phí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tạm thu </w:t>
            </w: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(18TC)</w:t>
            </w:r>
          </w:p>
        </w:tc>
        <w:tc>
          <w:tcPr>
            <w:tcW w:w="3118" w:type="dxa"/>
            <w:vAlign w:val="center"/>
          </w:tcPr>
          <w:p w14:paraId="33826815" w14:textId="77777777" w:rsidR="00FC280A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đ/1TC x 18TC =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5.418.000 đồng</w:t>
            </w:r>
          </w:p>
          <w:p w14:paraId="4F1C57AB" w14:textId="1976EFCA" w:rsidR="00BE47FD" w:rsidRPr="00DD158F" w:rsidRDefault="00BE47FD" w:rsidP="00734B9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1EF443C7" w14:textId="77777777" w:rsidR="00FC280A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  <w:r w:rsidRPr="003D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 đ/1TC x 18TC =</w:t>
            </w:r>
            <w:r w:rsidRPr="00CE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4.554.000 đồng</w:t>
            </w:r>
          </w:p>
          <w:p w14:paraId="0D5C0A79" w14:textId="02D9DD79" w:rsidR="00BE47FD" w:rsidRPr="00DD158F" w:rsidRDefault="00BE47FD" w:rsidP="00734B9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FC280A" w14:paraId="674DDEA5" w14:textId="77777777" w:rsidTr="00811E5B">
        <w:tc>
          <w:tcPr>
            <w:tcW w:w="817" w:type="dxa"/>
            <w:vAlign w:val="center"/>
          </w:tcPr>
          <w:p w14:paraId="71A2B754" w14:textId="77777777" w:rsidR="00FC280A" w:rsidRPr="00653426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0A5FF805" w14:textId="77777777" w:rsidR="00FC280A" w:rsidRPr="00F67C5F" w:rsidRDefault="00FC280A" w:rsidP="00AD3D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Các khoản thu khác trong năm học 2021 - 2022</w:t>
            </w:r>
          </w:p>
        </w:tc>
        <w:tc>
          <w:tcPr>
            <w:tcW w:w="3118" w:type="dxa"/>
            <w:vAlign w:val="center"/>
          </w:tcPr>
          <w:p w14:paraId="1EBA9DE0" w14:textId="2738B6EE" w:rsidR="00FC280A" w:rsidRPr="007A6C59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  <w:tc>
          <w:tcPr>
            <w:tcW w:w="3163" w:type="dxa"/>
            <w:vAlign w:val="center"/>
          </w:tcPr>
          <w:p w14:paraId="78476DD8" w14:textId="20161999" w:rsidR="00FC280A" w:rsidRPr="007A6C59" w:rsidRDefault="00FC280A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858.220 đồng</w:t>
            </w:r>
          </w:p>
        </w:tc>
      </w:tr>
      <w:tr w:rsidR="004F56A6" w14:paraId="50912020" w14:textId="77777777" w:rsidTr="00811E5B">
        <w:trPr>
          <w:trHeight w:val="797"/>
        </w:trPr>
        <w:tc>
          <w:tcPr>
            <w:tcW w:w="817" w:type="dxa"/>
            <w:vAlign w:val="center"/>
          </w:tcPr>
          <w:p w14:paraId="5BB03B75" w14:textId="2625A10D" w:rsidR="004F56A6" w:rsidRPr="0065342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77" w:type="dxa"/>
            <w:vAlign w:val="center"/>
          </w:tcPr>
          <w:p w14:paraId="12E5DC5C" w14:textId="0CA03689" w:rsidR="004F56A6" w:rsidRPr="00F67C5F" w:rsidRDefault="004F56A6" w:rsidP="004F56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Khám Sức khỏe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tai nạn (tự nguyện)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Thư viện;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Giấy thi, giấy nháp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>Thẻ Sinh viên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Tài liệu học tập đầu khóa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(Niên giám, Giáo dục định hướng)</w:t>
            </w:r>
          </w:p>
        </w:tc>
        <w:tc>
          <w:tcPr>
            <w:tcW w:w="3118" w:type="dxa"/>
            <w:vAlign w:val="center"/>
          </w:tcPr>
          <w:p w14:paraId="17437BA2" w14:textId="7958CBD4" w:rsidR="004F56A6" w:rsidRPr="00DD158F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  <w:tc>
          <w:tcPr>
            <w:tcW w:w="3163" w:type="dxa"/>
            <w:vAlign w:val="center"/>
          </w:tcPr>
          <w:p w14:paraId="12EAB0E6" w14:textId="5E908EB5" w:rsidR="004F56A6" w:rsidRPr="00DD158F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.000 đồng</w:t>
            </w:r>
          </w:p>
        </w:tc>
      </w:tr>
      <w:tr w:rsidR="004F56A6" w14:paraId="0A81D25C" w14:textId="77777777" w:rsidTr="00811E5B">
        <w:trPr>
          <w:trHeight w:val="797"/>
        </w:trPr>
        <w:tc>
          <w:tcPr>
            <w:tcW w:w="817" w:type="dxa"/>
            <w:vAlign w:val="center"/>
          </w:tcPr>
          <w:p w14:paraId="23B3AFF5" w14:textId="6ABF97FC" w:rsidR="004F56A6" w:rsidRPr="0065342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77" w:type="dxa"/>
            <w:vAlign w:val="center"/>
          </w:tcPr>
          <w:p w14:paraId="3F7201AD" w14:textId="53367D68" w:rsidR="004F56A6" w:rsidRPr="00F67C5F" w:rsidRDefault="004F56A6" w:rsidP="004F56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hiểm y tế (tạm thu) </w:t>
            </w:r>
            <w:r w:rsidRPr="004F56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Thời hạn sử dụng</w:t>
            </w:r>
            <w:r w:rsidRPr="00983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BHYT </w:t>
            </w:r>
            <w:r w:rsidRPr="00983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từ 01/01/2022 đến 31/12/2022</w:t>
            </w:r>
          </w:p>
        </w:tc>
        <w:tc>
          <w:tcPr>
            <w:tcW w:w="3118" w:type="dxa"/>
            <w:vAlign w:val="center"/>
          </w:tcPr>
          <w:p w14:paraId="13B7221E" w14:textId="6C75D6F8" w:rsidR="004F56A6" w:rsidRPr="00DD158F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563.220 đồng</w:t>
            </w:r>
          </w:p>
        </w:tc>
        <w:tc>
          <w:tcPr>
            <w:tcW w:w="3163" w:type="dxa"/>
            <w:vAlign w:val="center"/>
          </w:tcPr>
          <w:p w14:paraId="73A48B53" w14:textId="7FC4E046" w:rsidR="004F56A6" w:rsidRPr="00DD158F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5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563.220 đồng</w:t>
            </w:r>
          </w:p>
        </w:tc>
      </w:tr>
      <w:tr w:rsidR="004F56A6" w14:paraId="568A1BDB" w14:textId="77777777" w:rsidTr="00AB415A">
        <w:trPr>
          <w:trHeight w:val="640"/>
        </w:trPr>
        <w:tc>
          <w:tcPr>
            <w:tcW w:w="817" w:type="dxa"/>
            <w:vAlign w:val="center"/>
          </w:tcPr>
          <w:p w14:paraId="31633E6D" w14:textId="77777777" w:rsidR="004F56A6" w:rsidRPr="0065342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14:paraId="475EB74F" w14:textId="77777777" w:rsidR="004F56A6" w:rsidRPr="00F67C5F" w:rsidRDefault="004F56A6" w:rsidP="00734B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C5F">
              <w:rPr>
                <w:rFonts w:ascii="Times New Roman" w:eastAsia="Times New Roman" w:hAnsi="Times New Roman" w:cs="Times New Roman"/>
                <w:sz w:val="28"/>
                <w:szCs w:val="28"/>
              </w:rPr>
              <w:t>Lệ phí xét tuyển</w:t>
            </w:r>
          </w:p>
        </w:tc>
        <w:tc>
          <w:tcPr>
            <w:tcW w:w="3118" w:type="dxa"/>
            <w:vAlign w:val="center"/>
          </w:tcPr>
          <w:p w14:paraId="17AB3821" w14:textId="77777777" w:rsidR="004F56A6" w:rsidRPr="007A6C59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  <w:tc>
          <w:tcPr>
            <w:tcW w:w="3163" w:type="dxa"/>
            <w:vAlign w:val="center"/>
          </w:tcPr>
          <w:p w14:paraId="1E950915" w14:textId="77777777" w:rsidR="004F56A6" w:rsidRPr="007A6C59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30.000 đồng</w:t>
            </w:r>
          </w:p>
        </w:tc>
      </w:tr>
      <w:tr w:rsidR="004F56A6" w14:paraId="6B3A82AB" w14:textId="77777777" w:rsidTr="00811E5B">
        <w:trPr>
          <w:trHeight w:val="616"/>
        </w:trPr>
        <w:tc>
          <w:tcPr>
            <w:tcW w:w="3794" w:type="dxa"/>
            <w:gridSpan w:val="2"/>
            <w:vAlign w:val="center"/>
          </w:tcPr>
          <w:p w14:paraId="0B5B875D" w14:textId="77777777" w:rsidR="004F56A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3118" w:type="dxa"/>
            <w:vAlign w:val="center"/>
          </w:tcPr>
          <w:p w14:paraId="5164B65A" w14:textId="0EE8D885" w:rsidR="004F56A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6.306.220 đồng</w:t>
            </w:r>
          </w:p>
        </w:tc>
        <w:tc>
          <w:tcPr>
            <w:tcW w:w="3163" w:type="dxa"/>
            <w:vAlign w:val="center"/>
          </w:tcPr>
          <w:p w14:paraId="1FB4840C" w14:textId="3A5428C7" w:rsidR="004F56A6" w:rsidRDefault="004F56A6" w:rsidP="00734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5.442.220 đồng</w:t>
            </w:r>
          </w:p>
        </w:tc>
      </w:tr>
    </w:tbl>
    <w:p w14:paraId="403862A4" w14:textId="77777777" w:rsidR="00FC280A" w:rsidRPr="001E7C14" w:rsidRDefault="00FC280A" w:rsidP="002851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162E1A" w14:textId="42FBEEB4" w:rsidR="001E7C14" w:rsidRPr="001E7C14" w:rsidRDefault="001E7C14" w:rsidP="001E7C14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Sau khi nhà trường nhận được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thông báo </w:t>
      </w:r>
      <w:r w:rsidR="00760431"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từ hệ thống ngân hàng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về</w:t>
      </w:r>
      <w:r w:rsidR="00760431"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tiền học phí và các khoản thu khác</w:t>
      </w:r>
      <w:r w:rsidR="007C54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của sinh viên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đã</w:t>
      </w:r>
      <w:r w:rsidR="007C54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nộp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, nhà trường </w:t>
      </w:r>
      <w:r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sẽ nh</w:t>
      </w:r>
      <w:r w:rsidR="007250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ắ</w:t>
      </w:r>
      <w:r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n tin </w:t>
      </w:r>
      <w:r w:rsidR="007250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thông báo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cho sinh viên </w:t>
      </w:r>
      <w:r w:rsidR="00760431"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qua số điện thoại đăng ký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biết được </w:t>
      </w:r>
      <w:r w:rsidR="004A3B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Mã sinh viên, mật khẩu </w:t>
      </w:r>
      <w:r w:rsidR="001E34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để sinh viên đăng nhập vào tài khoản sinh viên tra cứu các thông tin về </w:t>
      </w:r>
      <w:r w:rsidR="004A3B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học phí đã đóng, 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lịch học và các </w:t>
      </w:r>
      <w:r w:rsidR="001E34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thông </w:t>
      </w:r>
      <w:r w:rsidR="007604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tin </w:t>
      </w:r>
      <w:r w:rsidR="004A3B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của nhà trường</w:t>
      </w:r>
      <w:r w:rsidR="001E34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…</w:t>
      </w:r>
      <w:r w:rsidRPr="001E7C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3F2917BD" w14:textId="09EAA03E" w:rsidR="001E7C14" w:rsidRDefault="00AA4D54" w:rsidP="001E7C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* </w:t>
      </w:r>
      <w:r w:rsidR="001E7C14" w:rsidRPr="00F47D6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BƯỚC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2</w:t>
      </w:r>
      <w:r w:rsidR="001E7C14" w:rsidRPr="00F47D6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. NỘP 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H</w:t>
      </w:r>
      <w:r w:rsidR="001E7C14" w:rsidRP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Ồ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S</w:t>
      </w:r>
      <w:r w:rsidR="001E7C14" w:rsidRP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Ơ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NH</w:t>
      </w:r>
      <w:r w:rsidR="001E7C14" w:rsidRP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ẬP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H</w:t>
      </w:r>
      <w:r w:rsidR="001E7C14" w:rsidRP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Ọ</w:t>
      </w:r>
      <w:r w:rsidR="001E7C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C</w:t>
      </w:r>
    </w:p>
    <w:p w14:paraId="7C08B3C4" w14:textId="189B692D" w:rsidR="007C5469" w:rsidRDefault="00760431" w:rsidP="007250FB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7C5469">
        <w:rPr>
          <w:rFonts w:ascii="Times New Roman" w:eastAsia="Times New Roman" w:hAnsi="Times New Roman" w:cs="Times New Roman"/>
          <w:bCs/>
          <w:sz w:val="28"/>
          <w:szCs w:val="28"/>
        </w:rPr>
        <w:t>au khi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sinh viên nhận được thông báo của nhà trường về việc đã nộp học phí và các khoản thu khác thì đến trường trước ngày nhập học để </w:t>
      </w:r>
      <w:r w:rsidR="007C5469">
        <w:rPr>
          <w:rFonts w:ascii="Times New Roman" w:eastAsia="Times New Roman" w:hAnsi="Times New Roman" w:cs="Times New Roman"/>
          <w:bCs/>
          <w:sz w:val="28"/>
          <w:szCs w:val="28"/>
        </w:rPr>
        <w:t>nộp hồ sơ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5EF272" w14:textId="60E3625E" w:rsidR="007250FB" w:rsidRPr="00F47D6A" w:rsidRDefault="007C5469" w:rsidP="007250FB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Hồ sơ gồm có</w:t>
      </w:r>
      <w:r w:rsidR="007250FB" w:rsidRPr="00F47D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EB70B0E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Giấy báo trúng tuyển của Trường Cao đẳng Lý Tự Trọng TP. HCM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(nhận tại trường);</w:t>
      </w:r>
    </w:p>
    <w:p w14:paraId="6F2FE004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 bạ</w:t>
      </w: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(bản sao);</w:t>
      </w:r>
    </w:p>
    <w:p w14:paraId="1AB1E1AE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Bằng tốt nghiệp hoặc giấy chứng nhận tốt nghiệp tạm thời (bản sao);</w:t>
      </w:r>
    </w:p>
    <w:p w14:paraId="352B9D2A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Giấy khai sinh (bản sao);</w:t>
      </w:r>
    </w:p>
    <w:p w14:paraId="65391CA3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 ( bản sao);</w:t>
      </w:r>
    </w:p>
    <w:p w14:paraId="5B0C84E3" w14:textId="77777777" w:rsidR="00D461F8" w:rsidRPr="003D382D" w:rsidRDefault="00D461F8" w:rsidP="00D461F8">
      <w:pPr>
        <w:numPr>
          <w:ilvl w:val="0"/>
          <w:numId w:val="2"/>
        </w:numPr>
        <w:spacing w:after="12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Giấy xác nhận đối tượng ưu tiên (bản sao, nếu có);</w:t>
      </w:r>
    </w:p>
    <w:p w14:paraId="310FA8C7" w14:textId="77777777" w:rsidR="00D71014" w:rsidRPr="00D71014" w:rsidRDefault="00D71014" w:rsidP="00D71014">
      <w:pPr>
        <w:spacing w:after="0" w:line="276" w:lineRule="auto"/>
        <w:ind w:firstLine="270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7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 bản sao nếu không có công chứng, thí sinh mang theo bản gốc để nhà trường đối chiếu.</w:t>
      </w:r>
    </w:p>
    <w:p w14:paraId="55A1DFC0" w14:textId="7C9C5126" w:rsidR="00D71014" w:rsidRDefault="00760431" w:rsidP="005A7359">
      <w:pPr>
        <w:spacing w:after="0" w:line="276" w:lineRule="auto"/>
        <w:ind w:firstLine="270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Trường hợp sinh viên muốn nhận </w:t>
      </w:r>
      <w:r w:rsidR="00D461F8" w:rsidRPr="003D382D">
        <w:rPr>
          <w:rFonts w:ascii="Times New Roman" w:eastAsia="Times New Roman" w:hAnsi="Times New Roman" w:cs="Times New Roman"/>
          <w:color w:val="000000"/>
          <w:sz w:val="28"/>
          <w:szCs w:val="28"/>
        </w:rPr>
        <w:t>Biên lai đóng tiền học phí và các khoản thu khác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thì liên hệ Phòng Kế hoạch – Tài chính của trường để nhận</w:t>
      </w:r>
      <w:r w:rsidR="00D710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71014" w:rsidSect="00E95176">
      <w:pgSz w:w="12240" w:h="15840"/>
      <w:pgMar w:top="851" w:right="68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C5"/>
    <w:multiLevelType w:val="hybridMultilevel"/>
    <w:tmpl w:val="CE0085A8"/>
    <w:lvl w:ilvl="0" w:tplc="3BA227C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6E1"/>
    <w:multiLevelType w:val="multilevel"/>
    <w:tmpl w:val="BB1A8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0B0C7B"/>
    <w:multiLevelType w:val="multilevel"/>
    <w:tmpl w:val="18C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A492B"/>
    <w:multiLevelType w:val="multilevel"/>
    <w:tmpl w:val="99F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E4934"/>
    <w:multiLevelType w:val="multilevel"/>
    <w:tmpl w:val="32C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0CDB"/>
    <w:multiLevelType w:val="multilevel"/>
    <w:tmpl w:val="B66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3318B"/>
    <w:multiLevelType w:val="multilevel"/>
    <w:tmpl w:val="E2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47158"/>
    <w:multiLevelType w:val="hybridMultilevel"/>
    <w:tmpl w:val="4D9CD2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D"/>
    <w:rsid w:val="00026629"/>
    <w:rsid w:val="0006558F"/>
    <w:rsid w:val="00071CC3"/>
    <w:rsid w:val="00087FD2"/>
    <w:rsid w:val="000E05E2"/>
    <w:rsid w:val="000F4667"/>
    <w:rsid w:val="00101403"/>
    <w:rsid w:val="001258C4"/>
    <w:rsid w:val="0017056E"/>
    <w:rsid w:val="001A0C37"/>
    <w:rsid w:val="001D5ACC"/>
    <w:rsid w:val="001E34E0"/>
    <w:rsid w:val="001E7C14"/>
    <w:rsid w:val="0021634C"/>
    <w:rsid w:val="002266F2"/>
    <w:rsid w:val="00271966"/>
    <w:rsid w:val="002851A7"/>
    <w:rsid w:val="002C4F3C"/>
    <w:rsid w:val="002E0CAC"/>
    <w:rsid w:val="002F5AB0"/>
    <w:rsid w:val="00313926"/>
    <w:rsid w:val="0037428E"/>
    <w:rsid w:val="003A132D"/>
    <w:rsid w:val="003D382D"/>
    <w:rsid w:val="003D6430"/>
    <w:rsid w:val="003F31FA"/>
    <w:rsid w:val="004009B7"/>
    <w:rsid w:val="00420E4B"/>
    <w:rsid w:val="004301BE"/>
    <w:rsid w:val="00446E4F"/>
    <w:rsid w:val="004715B3"/>
    <w:rsid w:val="004A3B1F"/>
    <w:rsid w:val="004F56A6"/>
    <w:rsid w:val="00507971"/>
    <w:rsid w:val="00522A87"/>
    <w:rsid w:val="00543649"/>
    <w:rsid w:val="00545D1D"/>
    <w:rsid w:val="00560B57"/>
    <w:rsid w:val="00594AD4"/>
    <w:rsid w:val="005A7359"/>
    <w:rsid w:val="00653426"/>
    <w:rsid w:val="00673D10"/>
    <w:rsid w:val="006D2197"/>
    <w:rsid w:val="006D44DF"/>
    <w:rsid w:val="006E06DD"/>
    <w:rsid w:val="00721175"/>
    <w:rsid w:val="0072322B"/>
    <w:rsid w:val="007250FB"/>
    <w:rsid w:val="00753C3A"/>
    <w:rsid w:val="00760431"/>
    <w:rsid w:val="007A6C59"/>
    <w:rsid w:val="007C48E0"/>
    <w:rsid w:val="007C5469"/>
    <w:rsid w:val="007D75A2"/>
    <w:rsid w:val="00804BF8"/>
    <w:rsid w:val="00811E5B"/>
    <w:rsid w:val="00887598"/>
    <w:rsid w:val="008C2ABB"/>
    <w:rsid w:val="008F3B7E"/>
    <w:rsid w:val="008F647D"/>
    <w:rsid w:val="00917EA6"/>
    <w:rsid w:val="00932EBE"/>
    <w:rsid w:val="009835C4"/>
    <w:rsid w:val="009B7E24"/>
    <w:rsid w:val="009D2E71"/>
    <w:rsid w:val="009E0BDE"/>
    <w:rsid w:val="00A11F72"/>
    <w:rsid w:val="00A43A23"/>
    <w:rsid w:val="00A53923"/>
    <w:rsid w:val="00AA4D54"/>
    <w:rsid w:val="00AB415A"/>
    <w:rsid w:val="00AD3DD4"/>
    <w:rsid w:val="00AD7425"/>
    <w:rsid w:val="00AF6D99"/>
    <w:rsid w:val="00AF7C40"/>
    <w:rsid w:val="00B00313"/>
    <w:rsid w:val="00B01B88"/>
    <w:rsid w:val="00B02A0E"/>
    <w:rsid w:val="00B33E7D"/>
    <w:rsid w:val="00B42898"/>
    <w:rsid w:val="00B57E28"/>
    <w:rsid w:val="00BB356B"/>
    <w:rsid w:val="00BE47FD"/>
    <w:rsid w:val="00C9195A"/>
    <w:rsid w:val="00CA41A5"/>
    <w:rsid w:val="00CA436C"/>
    <w:rsid w:val="00CE675F"/>
    <w:rsid w:val="00D1018E"/>
    <w:rsid w:val="00D4211A"/>
    <w:rsid w:val="00D461F8"/>
    <w:rsid w:val="00D529D3"/>
    <w:rsid w:val="00D71014"/>
    <w:rsid w:val="00D84B20"/>
    <w:rsid w:val="00D85E78"/>
    <w:rsid w:val="00DD158F"/>
    <w:rsid w:val="00DD411A"/>
    <w:rsid w:val="00E25C73"/>
    <w:rsid w:val="00E373F5"/>
    <w:rsid w:val="00E67EF1"/>
    <w:rsid w:val="00E8654E"/>
    <w:rsid w:val="00E95176"/>
    <w:rsid w:val="00EA110D"/>
    <w:rsid w:val="00EB4198"/>
    <w:rsid w:val="00EB7F7E"/>
    <w:rsid w:val="00EE37E1"/>
    <w:rsid w:val="00F051E3"/>
    <w:rsid w:val="00F07764"/>
    <w:rsid w:val="00F355ED"/>
    <w:rsid w:val="00F47D6A"/>
    <w:rsid w:val="00F547FF"/>
    <w:rsid w:val="00F54C9A"/>
    <w:rsid w:val="00F67C5F"/>
    <w:rsid w:val="00FB1D89"/>
    <w:rsid w:val="00FC0E6A"/>
    <w:rsid w:val="00FC280A"/>
    <w:rsid w:val="00FD5AA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6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82D"/>
    <w:rPr>
      <w:b/>
      <w:bCs/>
    </w:rPr>
  </w:style>
  <w:style w:type="character" w:styleId="Emphasis">
    <w:name w:val="Emphasis"/>
    <w:basedOn w:val="DefaultParagraphFont"/>
    <w:uiPriority w:val="20"/>
    <w:qFormat/>
    <w:rsid w:val="003D38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82D"/>
    <w:rPr>
      <w:b/>
      <w:bCs/>
    </w:rPr>
  </w:style>
  <w:style w:type="character" w:styleId="Emphasis">
    <w:name w:val="Emphasis"/>
    <w:basedOn w:val="DefaultParagraphFont"/>
    <w:uiPriority w:val="20"/>
    <w:qFormat/>
    <w:rsid w:val="003D38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Thien</dc:creator>
  <cp:lastModifiedBy>user</cp:lastModifiedBy>
  <cp:revision>168</cp:revision>
  <cp:lastPrinted>2021-04-07T02:24:00Z</cp:lastPrinted>
  <dcterms:created xsi:type="dcterms:W3CDTF">2021-03-09T06:49:00Z</dcterms:created>
  <dcterms:modified xsi:type="dcterms:W3CDTF">2021-04-24T07:43:00Z</dcterms:modified>
</cp:coreProperties>
</file>